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429C" w:rsidRDefault="0066429C" w:rsidP="002F7D7F">
      <w:pPr>
        <w:bidi/>
        <w:jc w:val="center"/>
        <w:rPr>
          <w:lang w:bidi="fa-IR"/>
        </w:rPr>
      </w:pPr>
      <w:bookmarkStart w:id="0" w:name="_GoBack"/>
      <w:bookmarkEnd w:id="0"/>
    </w:p>
    <w:p w:rsidR="002F7D7F" w:rsidRDefault="002F7D7F" w:rsidP="002F7D7F">
      <w:pPr>
        <w:bidi/>
        <w:jc w:val="center"/>
        <w:rPr>
          <w:rtl/>
          <w:lang w:bidi="fa-IR"/>
        </w:rPr>
      </w:pPr>
      <w:r>
        <w:rPr>
          <w:noProof/>
        </w:rPr>
        <mc:AlternateContent>
          <mc:Choice Requires="wps">
            <w:drawing>
              <wp:anchor distT="0" distB="0" distL="114300" distR="114300" simplePos="0" relativeHeight="251679744" behindDoc="0" locked="0" layoutInCell="1" allowOverlap="1" wp14:anchorId="6093AEAD" wp14:editId="1CA106CE">
                <wp:simplePos x="0" y="0"/>
                <wp:positionH relativeFrom="margin">
                  <wp:posOffset>0</wp:posOffset>
                </wp:positionH>
                <wp:positionV relativeFrom="paragraph">
                  <wp:posOffset>162560</wp:posOffset>
                </wp:positionV>
                <wp:extent cx="5943600" cy="215265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5943600" cy="2152650"/>
                        </a:xfrm>
                        <a:prstGeom prst="rect">
                          <a:avLst/>
                        </a:prstGeom>
                        <a:noFill/>
                        <a:ln>
                          <a:noFill/>
                        </a:ln>
                        <a:effectLst/>
                      </wps:spPr>
                      <wps:txbx>
                        <w:txbxContent>
                          <w:p w:rsidR="002F7D7F" w:rsidRPr="002F7D7F" w:rsidRDefault="002F7D7F" w:rsidP="002F7D7F">
                            <w:pPr>
                              <w:bidi/>
                              <w:spacing w:line="360" w:lineRule="auto"/>
                              <w:jc w:val="center"/>
                              <w:rPr>
                                <w:rFonts w:cs="B Yagut"/>
                                <w:b/>
                                <w:bCs/>
                                <w:sz w:val="52"/>
                                <w:szCs w:val="52"/>
                                <w:rtl/>
                              </w:rPr>
                            </w:pPr>
                            <w:r w:rsidRPr="002F7D7F">
                              <w:rPr>
                                <w:rFonts w:cs="B Yagut" w:hint="cs"/>
                                <w:b/>
                                <w:bCs/>
                                <w:sz w:val="52"/>
                                <w:szCs w:val="52"/>
                                <w:rtl/>
                              </w:rPr>
                              <w:t>راهنمای  نحوه ی ثبت سامانه های آبرسانی</w:t>
                            </w:r>
                          </w:p>
                          <w:p w:rsidR="002F7D7F" w:rsidRPr="002F7D7F" w:rsidRDefault="002F7D7F" w:rsidP="002F7D7F">
                            <w:pPr>
                              <w:bidi/>
                              <w:spacing w:line="360" w:lineRule="auto"/>
                              <w:jc w:val="center"/>
                              <w:rPr>
                                <w:rFonts w:cs="B Yagut"/>
                                <w:b/>
                                <w:sz w:val="240"/>
                                <w:szCs w:val="240"/>
                                <w:lang w:bidi="fa-IR"/>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sidRPr="002F7D7F">
                              <w:rPr>
                                <w:rFonts w:cs="B Yagut" w:hint="cs"/>
                                <w:b/>
                                <w:bCs/>
                                <w:sz w:val="52"/>
                                <w:szCs w:val="52"/>
                                <w:rtl/>
                              </w:rPr>
                              <w:t xml:space="preserve"> در سامانه جامع مدیریت بازرسی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093AEAD" id="_x0000_t202" coordsize="21600,21600" o:spt="202" path="m,l,21600r21600,l21600,xe">
                <v:stroke joinstyle="miter"/>
                <v:path gradientshapeok="t" o:connecttype="rect"/>
              </v:shapetype>
              <v:shape id="Text Box 40" o:spid="_x0000_s1026" type="#_x0000_t202" style="position:absolute;left:0;text-align:left;margin-left:0;margin-top:12.8pt;width:468pt;height:169.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eaKwIAAFkEAAAOAAAAZHJzL2Uyb0RvYy54bWysVF1v2jAUfZ+0/2D5fQQYsBURKtaKaVLV&#10;VoKpz8ZxSKTE17MNCfv1O3YCZd2epr2Y+5Xre885ZnHb1hU7KutK0ikfDYacKS0pK/U+5d+36w+f&#10;OXNe6ExUpFXKT8rx2+X7d4vGzNWYCqoyZRmaaDdvTMoL7808SZwsVC3cgIzSSOZka+Hh2n2SWdGg&#10;e10l4+FwljRkM2NJKucQve+SfBn757mS/inPnfKsSjlm8/G08dyFM1kuxHxvhSlK2Y8h/mGKWpQa&#10;l15a3Qsv2MGWf7SqS2nJUe4HkuqE8ryUKu6AbUbDN9tsCmFU3AXgOHOByf2/tvLx+GxZmaV8Ani0&#10;qMHRVrWefaGWIQR8GuPmKNsYFPoWcfB8jjsEw9ptbuvwi4UY8mh1uqAbukkEpzeTj7MhUhK58Wg6&#10;nk1j/+T1c2Od/6qoZsFIuQV9EVVxfHAeo6D0XBJu07QuqypSWOnfAijsIipqoP86bNJNHCzf7tp+&#10;vR1lJ2xnqdOHM3JdYoIH4fyzsBAEpobI/ROOvKIm5dRbnBVkf/4tHurBE7KcNRBYyt2Pg7CKs+qb&#10;BoM3o0mA3EdnMv00hmOvM7vrjD7UdwQNj/CcjIxmqPfV2cwt1S94C6twK1JCS9ydcn8273wne7wl&#10;qVarWAQNGuEf9MbI0DpAGPDdti/Cmp4ED/4e6SxFMX/DRVfbgb86eMrLSFQAuEMVrAUH+o389W8t&#10;PJBrP1a9/iMsfwEAAP//AwBQSwMEFAAGAAgAAAAhADNTBmTcAAAABwEAAA8AAABkcnMvZG93bnJl&#10;di54bWxMj81OwzAQhO9IvIO1SNyoQ3+sNmRTIRBXEAUqcXPjbRIRr6PYbcLbs5zguDOjmW+L7eQ7&#10;daYhtoERbmcZKOIquJZrhPe3p5s1qJgsO9sFJoRvirAtLy8Km7sw8iudd6lWUsIxtwhNSn2udawa&#10;8jbOQk8s3jEM3iY5h1q7wY5S7js9zzKjvW1ZFhrb00ND1dfu5BE+no+f+2X2Uj/6VT+GKdPsNxrx&#10;+mq6vwOVaEp/YfjFF3QohekQTuyi6hDkkYQwXxlQ4m4WRoQDwsIsDeiy0P/5yx8AAAD//wMAUEsB&#10;Ai0AFAAGAAgAAAAhALaDOJL+AAAA4QEAABMAAAAAAAAAAAAAAAAAAAAAAFtDb250ZW50X1R5cGVz&#10;XS54bWxQSwECLQAUAAYACAAAACEAOP0h/9YAAACUAQAACwAAAAAAAAAAAAAAAAAvAQAAX3JlbHMv&#10;LnJlbHNQSwECLQAUAAYACAAAACEAv1BXmisCAABZBAAADgAAAAAAAAAAAAAAAAAuAgAAZHJzL2Uy&#10;b0RvYy54bWxQSwECLQAUAAYACAAAACEAM1MGZNwAAAAHAQAADwAAAAAAAAAAAAAAAACFBAAAZHJz&#10;L2Rvd25yZXYueG1sUEsFBgAAAAAEAAQA8wAAAI4FAAAAAA==&#10;" filled="f" stroked="f">
                <v:textbox>
                  <w:txbxContent>
                    <w:p w:rsidR="002F7D7F" w:rsidRPr="002F7D7F" w:rsidRDefault="002F7D7F" w:rsidP="002F7D7F">
                      <w:pPr>
                        <w:bidi/>
                        <w:spacing w:line="360" w:lineRule="auto"/>
                        <w:jc w:val="center"/>
                        <w:rPr>
                          <w:rFonts w:cs="B Yagut"/>
                          <w:b/>
                          <w:bCs/>
                          <w:sz w:val="52"/>
                          <w:szCs w:val="52"/>
                          <w:rtl/>
                        </w:rPr>
                      </w:pPr>
                      <w:r w:rsidRPr="002F7D7F">
                        <w:rPr>
                          <w:rFonts w:cs="B Yagut" w:hint="cs"/>
                          <w:b/>
                          <w:bCs/>
                          <w:sz w:val="52"/>
                          <w:szCs w:val="52"/>
                          <w:rtl/>
                        </w:rPr>
                        <w:t>راهنمای  نحوه ی ثبت سامانه های آبرسانی</w:t>
                      </w:r>
                    </w:p>
                    <w:p w:rsidR="002F7D7F" w:rsidRPr="002F7D7F" w:rsidRDefault="002F7D7F" w:rsidP="002F7D7F">
                      <w:pPr>
                        <w:bidi/>
                        <w:spacing w:line="360" w:lineRule="auto"/>
                        <w:jc w:val="center"/>
                        <w:rPr>
                          <w:rFonts w:cs="B Yagut"/>
                          <w:b/>
                          <w:sz w:val="240"/>
                          <w:szCs w:val="240"/>
                          <w:lang w:bidi="fa-IR"/>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sidRPr="002F7D7F">
                        <w:rPr>
                          <w:rFonts w:cs="B Yagut" w:hint="cs"/>
                          <w:b/>
                          <w:bCs/>
                          <w:sz w:val="52"/>
                          <w:szCs w:val="52"/>
                          <w:rtl/>
                        </w:rPr>
                        <w:t xml:space="preserve"> در سامانه جامع مدیریت بازرسی </w:t>
                      </w:r>
                    </w:p>
                  </w:txbxContent>
                </v:textbox>
                <w10:wrap anchorx="margin"/>
              </v:shape>
            </w:pict>
          </mc:Fallback>
        </mc:AlternateContent>
      </w:r>
    </w:p>
    <w:p w:rsidR="002F7D7F" w:rsidRDefault="002F7D7F" w:rsidP="002F7D7F">
      <w:pPr>
        <w:bidi/>
        <w:jc w:val="center"/>
        <w:rPr>
          <w:rtl/>
          <w:lang w:bidi="fa-IR"/>
        </w:rPr>
      </w:pPr>
    </w:p>
    <w:p w:rsidR="002F7D7F" w:rsidRDefault="002F7D7F" w:rsidP="002F7D7F">
      <w:pPr>
        <w:bidi/>
        <w:jc w:val="center"/>
        <w:rPr>
          <w:rtl/>
          <w:lang w:bidi="fa-IR"/>
        </w:rPr>
      </w:pPr>
    </w:p>
    <w:p w:rsidR="002F7D7F" w:rsidRDefault="002F7D7F" w:rsidP="002F7D7F">
      <w:pPr>
        <w:bidi/>
        <w:jc w:val="center"/>
        <w:rPr>
          <w:rtl/>
          <w:lang w:bidi="fa-IR"/>
        </w:rPr>
      </w:pPr>
    </w:p>
    <w:p w:rsidR="002F7D7F" w:rsidRDefault="002F7D7F" w:rsidP="002F7D7F">
      <w:pPr>
        <w:bidi/>
        <w:jc w:val="center"/>
        <w:rPr>
          <w:rtl/>
          <w:lang w:bidi="fa-IR"/>
        </w:rPr>
      </w:pPr>
    </w:p>
    <w:p w:rsidR="002F7D7F" w:rsidRDefault="002F7D7F" w:rsidP="002F7D7F">
      <w:pPr>
        <w:bidi/>
        <w:jc w:val="center"/>
        <w:rPr>
          <w:rtl/>
          <w:lang w:bidi="fa-IR"/>
        </w:rPr>
      </w:pPr>
    </w:p>
    <w:p w:rsidR="002F7D7F" w:rsidRDefault="002F7D7F" w:rsidP="002F7D7F">
      <w:pPr>
        <w:bidi/>
        <w:jc w:val="center"/>
        <w:rPr>
          <w:lang w:bidi="fa-IR"/>
        </w:rPr>
      </w:pPr>
    </w:p>
    <w:p w:rsidR="002F7D7F" w:rsidRDefault="002F7D7F" w:rsidP="002F7D7F">
      <w:pPr>
        <w:bidi/>
        <w:rPr>
          <w:lang w:bidi="fa-IR"/>
        </w:rPr>
      </w:pPr>
    </w:p>
    <w:p w:rsidR="002F7D7F" w:rsidRDefault="002F7D7F" w:rsidP="002F7D7F">
      <w:pPr>
        <w:bidi/>
        <w:jc w:val="center"/>
        <w:rPr>
          <w:lang w:bidi="fa-IR"/>
        </w:rPr>
      </w:pPr>
      <w:r>
        <w:rPr>
          <w:noProof/>
        </w:rPr>
        <w:drawing>
          <wp:inline distT="0" distB="0" distL="0" distR="0">
            <wp:extent cx="6019800" cy="4514850"/>
            <wp:effectExtent l="0" t="0" r="0" b="0"/>
            <wp:docPr id="39" name="Picture 39" descr="Image result for ‫شبکه آبرسان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شبکه آبرسانی‬‎"/>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9800" cy="4514850"/>
                    </a:xfrm>
                    <a:prstGeom prst="rect">
                      <a:avLst/>
                    </a:prstGeom>
                    <a:noFill/>
                    <a:ln>
                      <a:noFill/>
                    </a:ln>
                  </pic:spPr>
                </pic:pic>
              </a:graphicData>
            </a:graphic>
          </wp:inline>
        </w:drawing>
      </w:r>
    </w:p>
    <w:p w:rsidR="002F7D7F" w:rsidRDefault="002F7D7F" w:rsidP="002F7D7F">
      <w:pPr>
        <w:bidi/>
        <w:jc w:val="center"/>
        <w:rPr>
          <w:rFonts w:cs="B Yagut"/>
          <w:b/>
          <w:bCs/>
          <w:sz w:val="24"/>
          <w:szCs w:val="24"/>
          <w:rtl/>
        </w:rPr>
      </w:pPr>
      <w:r w:rsidRPr="002F7D7F">
        <w:rPr>
          <w:rFonts w:cs="B Yagut" w:hint="cs"/>
          <w:b/>
          <w:bCs/>
          <w:sz w:val="24"/>
          <w:szCs w:val="24"/>
          <w:rtl/>
        </w:rPr>
        <w:t>مرکز سلامت محیط و کار</w:t>
      </w:r>
    </w:p>
    <w:p w:rsidR="002F7D7F" w:rsidRPr="002F7D7F" w:rsidRDefault="002F7D7F" w:rsidP="002F7D7F">
      <w:pPr>
        <w:bidi/>
        <w:jc w:val="center"/>
        <w:rPr>
          <w:rFonts w:cs="B Yagut"/>
          <w:lang w:bidi="fa-IR"/>
        </w:rPr>
      </w:pPr>
      <w:r>
        <w:rPr>
          <w:rFonts w:cs="B Yagut" w:hint="cs"/>
          <w:b/>
          <w:bCs/>
          <w:sz w:val="24"/>
          <w:szCs w:val="24"/>
          <w:rtl/>
        </w:rPr>
        <w:t>گروه بهداشت آب وفاضلاب</w:t>
      </w:r>
    </w:p>
    <w:p w:rsidR="002F7D7F" w:rsidRDefault="002F7D7F" w:rsidP="002F7D7F">
      <w:pPr>
        <w:bidi/>
        <w:rPr>
          <w:lang w:bidi="fa-IR"/>
        </w:rPr>
      </w:pPr>
    </w:p>
    <w:p w:rsidR="002F7D7F" w:rsidRDefault="002F7D7F" w:rsidP="002F7D7F">
      <w:pPr>
        <w:bidi/>
        <w:rPr>
          <w:lang w:bidi="fa-IR"/>
        </w:rPr>
      </w:pPr>
    </w:p>
    <w:p w:rsidR="00BE629D" w:rsidRDefault="00BE629D" w:rsidP="005B232E">
      <w:pPr>
        <w:bidi/>
        <w:spacing w:after="0"/>
        <w:ind w:left="-1" w:firstLine="1"/>
        <w:rPr>
          <w:rFonts w:cs="B Titr"/>
          <w:b/>
          <w:bCs/>
          <w:sz w:val="24"/>
          <w:szCs w:val="24"/>
          <w:rtl/>
        </w:rPr>
      </w:pPr>
      <w:r>
        <w:rPr>
          <w:rFonts w:cs="B Titr" w:hint="cs"/>
          <w:b/>
          <w:bCs/>
          <w:sz w:val="24"/>
          <w:szCs w:val="24"/>
          <w:rtl/>
        </w:rPr>
        <w:t xml:space="preserve">فهرست </w:t>
      </w: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tbl>
      <w:tblPr>
        <w:tblStyle w:val="TableGrid"/>
        <w:bidiVisual/>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052"/>
        <w:gridCol w:w="1276"/>
      </w:tblGrid>
      <w:tr w:rsidR="00BE629D" w:rsidTr="00C0145F">
        <w:tc>
          <w:tcPr>
            <w:tcW w:w="4105" w:type="dxa"/>
          </w:tcPr>
          <w:p w:rsidR="00BE629D" w:rsidRDefault="00BE629D" w:rsidP="00BE629D">
            <w:pPr>
              <w:bidi/>
              <w:rPr>
                <w:rFonts w:cs="B Titr"/>
                <w:b/>
                <w:bCs/>
                <w:sz w:val="24"/>
                <w:szCs w:val="24"/>
                <w:rtl/>
              </w:rPr>
            </w:pPr>
            <w:r>
              <w:rPr>
                <w:rFonts w:cs="B Titr" w:hint="cs"/>
                <w:b/>
                <w:bCs/>
                <w:sz w:val="24"/>
                <w:szCs w:val="24"/>
                <w:rtl/>
              </w:rPr>
              <w:t>موضوع</w:t>
            </w:r>
          </w:p>
        </w:tc>
        <w:tc>
          <w:tcPr>
            <w:tcW w:w="3969" w:type="dxa"/>
          </w:tcPr>
          <w:p w:rsidR="00BE629D" w:rsidRDefault="00BE629D" w:rsidP="00BE629D">
            <w:pPr>
              <w:bidi/>
              <w:rPr>
                <w:rFonts w:cs="B Titr"/>
                <w:b/>
                <w:bCs/>
                <w:sz w:val="24"/>
                <w:szCs w:val="24"/>
                <w:rtl/>
              </w:rPr>
            </w:pPr>
          </w:p>
        </w:tc>
        <w:tc>
          <w:tcPr>
            <w:tcW w:w="1276" w:type="dxa"/>
          </w:tcPr>
          <w:p w:rsidR="00BE629D" w:rsidRDefault="00BE629D" w:rsidP="00C0145F">
            <w:pPr>
              <w:bidi/>
              <w:jc w:val="center"/>
              <w:rPr>
                <w:rFonts w:cs="B Titr"/>
                <w:b/>
                <w:bCs/>
                <w:sz w:val="24"/>
                <w:szCs w:val="24"/>
                <w:rtl/>
              </w:rPr>
            </w:pPr>
            <w:r>
              <w:rPr>
                <w:rFonts w:cs="B Titr" w:hint="cs"/>
                <w:b/>
                <w:bCs/>
                <w:sz w:val="24"/>
                <w:szCs w:val="24"/>
                <w:rtl/>
              </w:rPr>
              <w:t>صفحه</w:t>
            </w:r>
          </w:p>
        </w:tc>
      </w:tr>
      <w:tr w:rsidR="00BE629D" w:rsidTr="00C0145F">
        <w:tc>
          <w:tcPr>
            <w:tcW w:w="4105" w:type="dxa"/>
          </w:tcPr>
          <w:p w:rsidR="00BE629D" w:rsidRPr="00C0145F" w:rsidRDefault="00BE629D" w:rsidP="00C0145F">
            <w:pPr>
              <w:bidi/>
              <w:spacing w:line="360" w:lineRule="auto"/>
              <w:jc w:val="lowKashida"/>
              <w:outlineLvl w:val="0"/>
              <w:rPr>
                <w:rFonts w:cs="B Nazanin"/>
                <w:sz w:val="28"/>
                <w:szCs w:val="28"/>
                <w:rtl/>
              </w:rPr>
            </w:pPr>
            <w:r w:rsidRPr="00C0145F">
              <w:rPr>
                <w:rFonts w:cs="B Nazanin" w:hint="cs"/>
                <w:sz w:val="28"/>
                <w:szCs w:val="28"/>
                <w:rtl/>
              </w:rPr>
              <w:t>مقدمه</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BE629D" w:rsidP="00C0145F">
            <w:pPr>
              <w:bidi/>
              <w:jc w:val="center"/>
              <w:rPr>
                <w:rFonts w:cs="B Nazanin"/>
                <w:sz w:val="28"/>
                <w:szCs w:val="28"/>
                <w:rtl/>
              </w:rPr>
            </w:pPr>
            <w:r w:rsidRPr="00C0145F">
              <w:rPr>
                <w:rFonts w:cs="B Nazanin" w:hint="cs"/>
                <w:sz w:val="28"/>
                <w:szCs w:val="28"/>
                <w:rtl/>
              </w:rPr>
              <w:t>3</w:t>
            </w:r>
          </w:p>
        </w:tc>
      </w:tr>
      <w:tr w:rsidR="00BE629D" w:rsidTr="00C0145F">
        <w:trPr>
          <w:trHeight w:val="593"/>
        </w:trPr>
        <w:tc>
          <w:tcPr>
            <w:tcW w:w="4105" w:type="dxa"/>
          </w:tcPr>
          <w:p w:rsidR="00BE629D" w:rsidRPr="00C0145F" w:rsidRDefault="00BE629D" w:rsidP="00BE629D">
            <w:pPr>
              <w:bidi/>
              <w:rPr>
                <w:rFonts w:cs="B Nazanin"/>
                <w:sz w:val="28"/>
                <w:szCs w:val="28"/>
                <w:rtl/>
              </w:rPr>
            </w:pPr>
            <w:r w:rsidRPr="00C0145F">
              <w:rPr>
                <w:rFonts w:cs="B Nazanin" w:hint="cs"/>
                <w:sz w:val="28"/>
                <w:szCs w:val="28"/>
                <w:rtl/>
              </w:rPr>
              <w:t>نحوه ی تعیین و تفکیک سامانه های آبرسانی</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BE629D" w:rsidP="00C0145F">
            <w:pPr>
              <w:bidi/>
              <w:jc w:val="center"/>
              <w:rPr>
                <w:rFonts w:cs="B Nazanin"/>
                <w:sz w:val="28"/>
                <w:szCs w:val="28"/>
                <w:rtl/>
              </w:rPr>
            </w:pPr>
            <w:r w:rsidRPr="00C0145F">
              <w:rPr>
                <w:rFonts w:cs="B Nazanin" w:hint="cs"/>
                <w:sz w:val="28"/>
                <w:szCs w:val="28"/>
                <w:rtl/>
              </w:rPr>
              <w:t>3</w:t>
            </w:r>
          </w:p>
        </w:tc>
      </w:tr>
      <w:tr w:rsidR="00BE629D" w:rsidTr="00C0145F">
        <w:tc>
          <w:tcPr>
            <w:tcW w:w="4105" w:type="dxa"/>
          </w:tcPr>
          <w:p w:rsidR="00BE629D" w:rsidRPr="00C0145F" w:rsidRDefault="00BE629D" w:rsidP="00C0145F">
            <w:pPr>
              <w:pStyle w:val="NormalWeb"/>
              <w:bidi/>
              <w:spacing w:line="360" w:lineRule="auto"/>
              <w:jc w:val="lowKashida"/>
              <w:rPr>
                <w:rFonts w:cs="B Nazanin"/>
                <w:sz w:val="28"/>
                <w:szCs w:val="28"/>
                <w:rtl/>
              </w:rPr>
            </w:pPr>
            <w:r w:rsidRPr="00C0145F">
              <w:rPr>
                <w:rFonts w:ascii="Tahoma" w:hAnsi="Tahoma" w:cs="B Nazanin" w:hint="cs"/>
                <w:color w:val="000000"/>
                <w:sz w:val="28"/>
                <w:szCs w:val="28"/>
                <w:rtl/>
              </w:rPr>
              <w:t xml:space="preserve">ثبت واحد های آب و فاضلاب </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BE629D" w:rsidP="00C0145F">
            <w:pPr>
              <w:bidi/>
              <w:jc w:val="center"/>
              <w:rPr>
                <w:rFonts w:cs="B Nazanin"/>
                <w:sz w:val="28"/>
                <w:szCs w:val="28"/>
                <w:rtl/>
              </w:rPr>
            </w:pPr>
            <w:r w:rsidRPr="00C0145F">
              <w:rPr>
                <w:rFonts w:cs="B Nazanin" w:hint="cs"/>
                <w:sz w:val="28"/>
                <w:szCs w:val="28"/>
                <w:rtl/>
              </w:rPr>
              <w:t>5</w:t>
            </w:r>
          </w:p>
        </w:tc>
      </w:tr>
      <w:tr w:rsidR="00BE629D" w:rsidTr="00C0145F">
        <w:tc>
          <w:tcPr>
            <w:tcW w:w="4105" w:type="dxa"/>
          </w:tcPr>
          <w:p w:rsidR="00BE629D" w:rsidRPr="00C0145F" w:rsidRDefault="00C0145F" w:rsidP="00C0145F">
            <w:pPr>
              <w:pStyle w:val="NormalWeb"/>
              <w:bidi/>
              <w:spacing w:line="360" w:lineRule="auto"/>
              <w:jc w:val="lowKashida"/>
              <w:rPr>
                <w:rFonts w:cs="B Nazanin"/>
                <w:sz w:val="28"/>
                <w:szCs w:val="28"/>
                <w:rtl/>
              </w:rPr>
            </w:pPr>
            <w:r w:rsidRPr="00C0145F">
              <w:rPr>
                <w:rFonts w:ascii="Tahoma" w:hAnsi="Tahoma" w:cs="B Nazanin" w:hint="cs"/>
                <w:color w:val="000000"/>
                <w:sz w:val="28"/>
                <w:szCs w:val="28"/>
                <w:rtl/>
              </w:rPr>
              <w:t>ثبت سامانه های آبرسانی</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C0145F" w:rsidP="00C0145F">
            <w:pPr>
              <w:bidi/>
              <w:jc w:val="center"/>
              <w:rPr>
                <w:rFonts w:cs="B Nazanin"/>
                <w:sz w:val="28"/>
                <w:szCs w:val="28"/>
                <w:rtl/>
              </w:rPr>
            </w:pPr>
            <w:r>
              <w:rPr>
                <w:rFonts w:cs="B Nazanin" w:hint="cs"/>
                <w:sz w:val="28"/>
                <w:szCs w:val="28"/>
                <w:rtl/>
              </w:rPr>
              <w:t>5</w:t>
            </w:r>
          </w:p>
        </w:tc>
      </w:tr>
      <w:tr w:rsidR="00BE629D" w:rsidTr="00C0145F">
        <w:tc>
          <w:tcPr>
            <w:tcW w:w="4105" w:type="dxa"/>
          </w:tcPr>
          <w:p w:rsidR="00BE629D" w:rsidRPr="00C0145F" w:rsidRDefault="00C0145F" w:rsidP="00C0145F">
            <w:pPr>
              <w:pStyle w:val="NormalWeb"/>
              <w:bidi/>
              <w:spacing w:line="360" w:lineRule="auto"/>
              <w:jc w:val="both"/>
              <w:rPr>
                <w:rFonts w:cs="B Nazanin"/>
                <w:sz w:val="28"/>
                <w:szCs w:val="28"/>
                <w:rtl/>
              </w:rPr>
            </w:pPr>
            <w:r w:rsidRPr="00C0145F">
              <w:rPr>
                <w:rFonts w:ascii="Tahoma" w:hAnsi="Tahoma" w:cs="B Nazanin" w:hint="cs"/>
                <w:color w:val="000000"/>
                <w:sz w:val="28"/>
                <w:szCs w:val="28"/>
                <w:rtl/>
              </w:rPr>
              <w:t>ثبت زیر مجموعه های سامانه های آبرسانی</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C0145F" w:rsidP="00C0145F">
            <w:pPr>
              <w:bidi/>
              <w:jc w:val="center"/>
              <w:rPr>
                <w:rFonts w:cs="B Nazanin"/>
                <w:sz w:val="28"/>
                <w:szCs w:val="28"/>
                <w:rtl/>
              </w:rPr>
            </w:pPr>
            <w:r w:rsidRPr="00C0145F">
              <w:rPr>
                <w:rFonts w:cs="B Nazanin" w:hint="cs"/>
                <w:sz w:val="28"/>
                <w:szCs w:val="28"/>
                <w:rtl/>
              </w:rPr>
              <w:t>6</w:t>
            </w:r>
          </w:p>
        </w:tc>
      </w:tr>
      <w:tr w:rsidR="00BE629D" w:rsidTr="00C0145F">
        <w:tc>
          <w:tcPr>
            <w:tcW w:w="4105" w:type="dxa"/>
          </w:tcPr>
          <w:p w:rsidR="00BE629D" w:rsidRPr="00C0145F" w:rsidRDefault="00C0145F" w:rsidP="00C0145F">
            <w:pPr>
              <w:pStyle w:val="NormalWeb"/>
              <w:bidi/>
              <w:spacing w:line="360" w:lineRule="auto"/>
              <w:jc w:val="both"/>
              <w:rPr>
                <w:rFonts w:cs="B Nazanin"/>
                <w:sz w:val="28"/>
                <w:szCs w:val="28"/>
                <w:rtl/>
              </w:rPr>
            </w:pPr>
            <w:r w:rsidRPr="00C0145F">
              <w:rPr>
                <w:rFonts w:ascii="Tahoma" w:hAnsi="Tahoma" w:cs="B Nazanin" w:hint="cs"/>
                <w:color w:val="000000"/>
                <w:sz w:val="28"/>
                <w:szCs w:val="28"/>
                <w:rtl/>
              </w:rPr>
              <w:t>ثبت  بازرسی از سامانه های آبرسانی</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C0145F" w:rsidP="00C0145F">
            <w:pPr>
              <w:bidi/>
              <w:jc w:val="center"/>
              <w:rPr>
                <w:rFonts w:cs="B Nazanin"/>
                <w:sz w:val="28"/>
                <w:szCs w:val="28"/>
                <w:rtl/>
              </w:rPr>
            </w:pPr>
            <w:r w:rsidRPr="00C0145F">
              <w:rPr>
                <w:rFonts w:cs="B Nazanin" w:hint="cs"/>
                <w:sz w:val="28"/>
                <w:szCs w:val="28"/>
                <w:rtl/>
              </w:rPr>
              <w:t>9</w:t>
            </w:r>
          </w:p>
        </w:tc>
      </w:tr>
      <w:tr w:rsidR="00BE629D" w:rsidTr="00C0145F">
        <w:tc>
          <w:tcPr>
            <w:tcW w:w="4105" w:type="dxa"/>
          </w:tcPr>
          <w:p w:rsidR="00BE629D" w:rsidRPr="00C0145F" w:rsidRDefault="00C0145F" w:rsidP="00BE629D">
            <w:pPr>
              <w:bidi/>
              <w:rPr>
                <w:rFonts w:cs="B Nazanin"/>
                <w:sz w:val="28"/>
                <w:szCs w:val="28"/>
                <w:rtl/>
              </w:rPr>
            </w:pPr>
            <w:r w:rsidRPr="00C0145F">
              <w:rPr>
                <w:rFonts w:ascii="Tahoma" w:hAnsi="Tahoma" w:cs="B Nazanin" w:hint="cs"/>
                <w:color w:val="000000"/>
                <w:sz w:val="28"/>
                <w:szCs w:val="28"/>
                <w:rtl/>
              </w:rPr>
              <w:t>ثبت  کلر سنجی و نمونه برداری از آب</w:t>
            </w:r>
          </w:p>
        </w:tc>
        <w:tc>
          <w:tcPr>
            <w:tcW w:w="3969" w:type="dxa"/>
          </w:tcPr>
          <w:p w:rsidR="00BE629D" w:rsidRPr="00C0145F" w:rsidRDefault="00C0145F" w:rsidP="00BE629D">
            <w:pPr>
              <w:bidi/>
              <w:rPr>
                <w:rFonts w:cs="B Nazanin"/>
                <w:sz w:val="28"/>
                <w:szCs w:val="28"/>
                <w:rtl/>
              </w:rPr>
            </w:pPr>
            <w:r>
              <w:rPr>
                <w:rFonts w:cs="B Nazanin" w:hint="cs"/>
                <w:sz w:val="28"/>
                <w:szCs w:val="28"/>
                <w:rtl/>
              </w:rPr>
              <w:t>....................................................................................</w:t>
            </w:r>
          </w:p>
        </w:tc>
        <w:tc>
          <w:tcPr>
            <w:tcW w:w="1276" w:type="dxa"/>
          </w:tcPr>
          <w:p w:rsidR="00BE629D" w:rsidRPr="00C0145F" w:rsidRDefault="00C0145F" w:rsidP="00C0145F">
            <w:pPr>
              <w:bidi/>
              <w:jc w:val="center"/>
              <w:rPr>
                <w:rFonts w:cs="B Nazanin"/>
                <w:sz w:val="28"/>
                <w:szCs w:val="28"/>
                <w:rtl/>
              </w:rPr>
            </w:pPr>
            <w:r w:rsidRPr="00C0145F">
              <w:rPr>
                <w:rFonts w:cs="B Nazanin" w:hint="cs"/>
                <w:sz w:val="28"/>
                <w:szCs w:val="28"/>
                <w:rtl/>
              </w:rPr>
              <w:t>11</w:t>
            </w:r>
          </w:p>
        </w:tc>
      </w:tr>
    </w:tbl>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BE629D" w:rsidRDefault="00BE629D" w:rsidP="00BE629D">
      <w:pPr>
        <w:bidi/>
        <w:spacing w:after="0"/>
        <w:ind w:left="-1" w:firstLine="1"/>
        <w:rPr>
          <w:rFonts w:cs="B Titr"/>
          <w:b/>
          <w:bCs/>
          <w:sz w:val="24"/>
          <w:szCs w:val="24"/>
          <w:rtl/>
        </w:rPr>
      </w:pPr>
    </w:p>
    <w:p w:rsidR="005B232E" w:rsidRDefault="005B232E" w:rsidP="00BE629D">
      <w:pPr>
        <w:bidi/>
        <w:spacing w:after="0"/>
        <w:ind w:left="-1" w:firstLine="1"/>
        <w:rPr>
          <w:rFonts w:cs="B Titr"/>
          <w:b/>
          <w:bCs/>
          <w:sz w:val="24"/>
          <w:szCs w:val="24"/>
          <w:rtl/>
        </w:rPr>
      </w:pPr>
      <w:r>
        <w:rPr>
          <w:rFonts w:cs="B Titr" w:hint="cs"/>
          <w:b/>
          <w:bCs/>
          <w:sz w:val="24"/>
          <w:szCs w:val="24"/>
          <w:rtl/>
        </w:rPr>
        <w:lastRenderedPageBreak/>
        <w:t xml:space="preserve">راهنمای </w:t>
      </w:r>
      <w:r w:rsidRPr="00967FF6">
        <w:rPr>
          <w:rFonts w:cs="B Titr" w:hint="cs"/>
          <w:b/>
          <w:bCs/>
          <w:sz w:val="24"/>
          <w:szCs w:val="24"/>
          <w:rtl/>
        </w:rPr>
        <w:t xml:space="preserve"> نحوه ی </w:t>
      </w:r>
      <w:r>
        <w:rPr>
          <w:rFonts w:cs="B Titr" w:hint="cs"/>
          <w:b/>
          <w:bCs/>
          <w:sz w:val="24"/>
          <w:szCs w:val="24"/>
          <w:rtl/>
        </w:rPr>
        <w:t>ثبت</w:t>
      </w:r>
      <w:r w:rsidRPr="00967FF6">
        <w:rPr>
          <w:rFonts w:cs="B Titr" w:hint="cs"/>
          <w:b/>
          <w:bCs/>
          <w:sz w:val="24"/>
          <w:szCs w:val="24"/>
          <w:rtl/>
        </w:rPr>
        <w:t xml:space="preserve"> سامانه</w:t>
      </w:r>
      <w:r>
        <w:rPr>
          <w:rFonts w:cs="B Titr" w:hint="cs"/>
          <w:b/>
          <w:bCs/>
          <w:sz w:val="24"/>
          <w:szCs w:val="24"/>
          <w:rtl/>
        </w:rPr>
        <w:t xml:space="preserve"> های</w:t>
      </w:r>
      <w:r w:rsidRPr="00967FF6">
        <w:rPr>
          <w:rFonts w:cs="B Titr" w:hint="cs"/>
          <w:b/>
          <w:bCs/>
          <w:sz w:val="24"/>
          <w:szCs w:val="24"/>
          <w:rtl/>
        </w:rPr>
        <w:t xml:space="preserve"> آبرسانی در سامانه جامع مدیریت بازرسی مرکز سلامت محیط و کار </w:t>
      </w:r>
    </w:p>
    <w:p w:rsidR="00B52F90" w:rsidRDefault="00B52F90" w:rsidP="00B52F90">
      <w:pPr>
        <w:bidi/>
        <w:spacing w:line="360" w:lineRule="auto"/>
        <w:jc w:val="lowKashida"/>
        <w:outlineLvl w:val="0"/>
        <w:rPr>
          <w:rFonts w:cs="B Yagut"/>
          <w:b/>
          <w:bCs/>
          <w:sz w:val="24"/>
          <w:szCs w:val="24"/>
          <w:rtl/>
        </w:rPr>
      </w:pPr>
      <w:bookmarkStart w:id="1" w:name="_Toc301613546"/>
      <w:bookmarkStart w:id="2" w:name="_Toc301867145"/>
    </w:p>
    <w:p w:rsidR="00B52F90" w:rsidRPr="00B52F90" w:rsidRDefault="00B52F90" w:rsidP="00B52F90">
      <w:pPr>
        <w:bidi/>
        <w:spacing w:line="360" w:lineRule="auto"/>
        <w:jc w:val="lowKashida"/>
        <w:outlineLvl w:val="0"/>
        <w:rPr>
          <w:rFonts w:cs="B Yagut"/>
          <w:b/>
          <w:bCs/>
          <w:sz w:val="24"/>
          <w:szCs w:val="24"/>
          <w:rtl/>
        </w:rPr>
      </w:pPr>
      <w:r w:rsidRPr="00B52F90">
        <w:rPr>
          <w:rFonts w:cs="B Yagut" w:hint="cs"/>
          <w:b/>
          <w:bCs/>
          <w:sz w:val="24"/>
          <w:szCs w:val="24"/>
          <w:rtl/>
        </w:rPr>
        <w:t>مقدمه</w:t>
      </w:r>
      <w:bookmarkEnd w:id="1"/>
      <w:bookmarkEnd w:id="2"/>
    </w:p>
    <w:p w:rsidR="00673C37" w:rsidRDefault="00B52F90" w:rsidP="00673C37">
      <w:pPr>
        <w:bidi/>
        <w:spacing w:line="360" w:lineRule="auto"/>
        <w:ind w:firstLine="454"/>
        <w:jc w:val="lowKashida"/>
        <w:rPr>
          <w:rFonts w:cs="B Yagut"/>
          <w:sz w:val="24"/>
          <w:szCs w:val="24"/>
          <w:rtl/>
        </w:rPr>
      </w:pPr>
      <w:r w:rsidRPr="00B52F90">
        <w:rPr>
          <w:rFonts w:cs="B Yagut"/>
          <w:sz w:val="24"/>
          <w:szCs w:val="24"/>
          <w:rtl/>
        </w:rPr>
        <w:t>براساس</w:t>
      </w:r>
      <w:r w:rsidRPr="00B52F90">
        <w:rPr>
          <w:rFonts w:cs="B Yagut" w:hint="cs"/>
          <w:sz w:val="24"/>
          <w:szCs w:val="24"/>
          <w:rtl/>
        </w:rPr>
        <w:t xml:space="preserve"> مقررات</w:t>
      </w:r>
      <w:r w:rsidRPr="00B52F90">
        <w:rPr>
          <w:rFonts w:cs="B Yagut"/>
          <w:sz w:val="24"/>
          <w:szCs w:val="24"/>
          <w:rtl/>
        </w:rPr>
        <w:t>،</w:t>
      </w:r>
      <w:r w:rsidRPr="00B52F90">
        <w:rPr>
          <w:rFonts w:cs="B Yagut" w:hint="cs"/>
          <w:sz w:val="24"/>
          <w:szCs w:val="24"/>
          <w:rtl/>
        </w:rPr>
        <w:t xml:space="preserve"> </w:t>
      </w:r>
      <w:r w:rsidRPr="00B52F90">
        <w:rPr>
          <w:rFonts w:cs="B Yagut"/>
          <w:sz w:val="24"/>
          <w:szCs w:val="24"/>
          <w:rtl/>
        </w:rPr>
        <w:t xml:space="preserve">وزارت بهداشت درمان و آموزش پزشکي موظف به کنترل کيفي آب آشاميدني از آبگير تا </w:t>
      </w:r>
      <w:r w:rsidRPr="00B52F90">
        <w:rPr>
          <w:rFonts w:cs="B Yagut" w:hint="cs"/>
          <w:sz w:val="24"/>
          <w:szCs w:val="24"/>
          <w:rtl/>
        </w:rPr>
        <w:t>محل</w:t>
      </w:r>
      <w:r w:rsidRPr="00B52F90">
        <w:rPr>
          <w:rFonts w:cs="B Yagut"/>
          <w:sz w:val="24"/>
          <w:szCs w:val="24"/>
          <w:rtl/>
        </w:rPr>
        <w:t xml:space="preserve"> مصرف مي باشد</w:t>
      </w:r>
      <w:r w:rsidRPr="00B52F90">
        <w:rPr>
          <w:rFonts w:cs="B Yagut" w:hint="cs"/>
          <w:sz w:val="24"/>
          <w:szCs w:val="24"/>
          <w:rtl/>
        </w:rPr>
        <w:t xml:space="preserve"> که </w:t>
      </w:r>
      <w:r w:rsidRPr="00B52F90">
        <w:rPr>
          <w:rFonts w:cs="B Yagut"/>
          <w:sz w:val="24"/>
          <w:szCs w:val="24"/>
          <w:rtl/>
        </w:rPr>
        <w:t xml:space="preserve"> اين وظيفه </w:t>
      </w:r>
      <w:r w:rsidRPr="00B52F90">
        <w:rPr>
          <w:rFonts w:cs="B Yagut" w:hint="cs"/>
          <w:sz w:val="24"/>
          <w:szCs w:val="24"/>
          <w:rtl/>
        </w:rPr>
        <w:t xml:space="preserve">مهم در حيطه فعاليت هاي </w:t>
      </w:r>
      <w:r w:rsidRPr="00B52F90">
        <w:rPr>
          <w:rFonts w:cs="B Yagut"/>
          <w:sz w:val="24"/>
          <w:szCs w:val="24"/>
          <w:rtl/>
        </w:rPr>
        <w:t xml:space="preserve">بهداشت محيط </w:t>
      </w:r>
      <w:r w:rsidR="00673C37">
        <w:rPr>
          <w:rFonts w:cs="B Yagut" w:hint="cs"/>
          <w:sz w:val="24"/>
          <w:szCs w:val="24"/>
          <w:rtl/>
        </w:rPr>
        <w:t xml:space="preserve">قرار دارد. کنترل کیفی آب آشامیدنی از طریق بازرسی از سامانه های آبرسانی و نمونه برداری و آنالیز نمونه های آب انجام می شود. </w:t>
      </w:r>
    </w:p>
    <w:p w:rsidR="00B52F90" w:rsidRDefault="002B153B" w:rsidP="002B153B">
      <w:pPr>
        <w:bidi/>
        <w:spacing w:line="360" w:lineRule="auto"/>
        <w:ind w:firstLine="454"/>
        <w:jc w:val="lowKashida"/>
        <w:rPr>
          <w:rFonts w:cs="B Yagut"/>
          <w:sz w:val="24"/>
          <w:szCs w:val="24"/>
          <w:rtl/>
        </w:rPr>
      </w:pPr>
      <w:r>
        <w:rPr>
          <w:rFonts w:ascii="Tahoma" w:hAnsi="Tahoma" w:cs="B Yagut" w:hint="cs"/>
          <w:color w:val="000000"/>
          <w:sz w:val="26"/>
          <w:szCs w:val="26"/>
          <w:rtl/>
        </w:rPr>
        <w:t xml:space="preserve">   </w:t>
      </w:r>
      <w:r w:rsidRPr="006A26D3">
        <w:rPr>
          <w:rFonts w:ascii="Tahoma" w:hAnsi="Tahoma" w:cs="B Yagut" w:hint="cs"/>
          <w:color w:val="000000"/>
          <w:sz w:val="26"/>
          <w:szCs w:val="26"/>
          <w:rtl/>
        </w:rPr>
        <w:t>با عنایت به</w:t>
      </w:r>
      <w:r>
        <w:rPr>
          <w:rFonts w:ascii="Tahoma" w:hAnsi="Tahoma" w:cs="B Yagut" w:hint="cs"/>
          <w:color w:val="000000"/>
          <w:sz w:val="26"/>
          <w:szCs w:val="26"/>
          <w:rtl/>
        </w:rPr>
        <w:t xml:space="preserve"> اینکه از یک طرف در استاندارد ملی </w:t>
      </w:r>
      <w:r w:rsidR="00673C37">
        <w:rPr>
          <w:rFonts w:cs="B Yagut" w:hint="cs"/>
          <w:sz w:val="24"/>
          <w:szCs w:val="24"/>
          <w:rtl/>
        </w:rPr>
        <w:t xml:space="preserve">حدود انتظار نمونه برداری از آب آشامیدنی با توجه به جمعیت سامانه آبرسانی برآورد می </w:t>
      </w:r>
      <w:r>
        <w:rPr>
          <w:rFonts w:cs="B Yagut" w:hint="cs"/>
          <w:sz w:val="24"/>
          <w:szCs w:val="24"/>
          <w:rtl/>
        </w:rPr>
        <w:t>شود</w:t>
      </w:r>
      <w:r w:rsidR="00B52F90" w:rsidRPr="00B52F90">
        <w:rPr>
          <w:rFonts w:cs="B Yagut" w:hint="cs"/>
          <w:sz w:val="24"/>
          <w:szCs w:val="24"/>
          <w:rtl/>
        </w:rPr>
        <w:t xml:space="preserve"> </w:t>
      </w:r>
      <w:r>
        <w:rPr>
          <w:rFonts w:ascii="Tahoma" w:hAnsi="Tahoma" w:cs="B Yagut" w:hint="cs"/>
          <w:color w:val="000000"/>
          <w:sz w:val="26"/>
          <w:szCs w:val="26"/>
          <w:rtl/>
        </w:rPr>
        <w:t>و از طرف دیگر</w:t>
      </w:r>
      <w:r w:rsidRPr="006A26D3">
        <w:rPr>
          <w:rFonts w:ascii="Tahoma" w:hAnsi="Tahoma" w:cs="B Yagut" w:hint="cs"/>
          <w:color w:val="000000"/>
          <w:sz w:val="26"/>
          <w:szCs w:val="26"/>
          <w:rtl/>
        </w:rPr>
        <w:t xml:space="preserve"> </w:t>
      </w:r>
      <w:r w:rsidR="00673C37">
        <w:rPr>
          <w:rFonts w:cs="B Yagut" w:hint="cs"/>
          <w:sz w:val="24"/>
          <w:szCs w:val="24"/>
          <w:rtl/>
        </w:rPr>
        <w:t xml:space="preserve">برای برآورد صحیح جمعیت مواجهه با عوامل خطراحتمالی موجود درآب آشامیدنی، </w:t>
      </w:r>
      <w:r w:rsidR="0009323E">
        <w:rPr>
          <w:rFonts w:cs="B Yagut" w:hint="cs"/>
          <w:sz w:val="24"/>
          <w:szCs w:val="24"/>
          <w:rtl/>
        </w:rPr>
        <w:t>اولویت بندی اقدامات مداخله ای،</w:t>
      </w:r>
      <w:r w:rsidR="00673C37">
        <w:rPr>
          <w:rFonts w:cs="B Yagut" w:hint="cs"/>
          <w:sz w:val="24"/>
          <w:szCs w:val="24"/>
          <w:rtl/>
        </w:rPr>
        <w:t>تعیین و تعریف سامانه های آبرسانی امری اجتناب ناپذیر است.</w:t>
      </w:r>
      <w:r w:rsidRPr="002B153B">
        <w:rPr>
          <w:rFonts w:ascii="Tahoma" w:hAnsi="Tahoma" w:cs="B Yagut" w:hint="cs"/>
          <w:color w:val="000000"/>
          <w:sz w:val="26"/>
          <w:szCs w:val="26"/>
          <w:rtl/>
        </w:rPr>
        <w:t xml:space="preserve"> </w:t>
      </w:r>
      <w:r w:rsidR="00582846">
        <w:rPr>
          <w:rFonts w:cs="B Yagut" w:hint="cs"/>
          <w:sz w:val="24"/>
          <w:szCs w:val="24"/>
          <w:rtl/>
        </w:rPr>
        <w:t xml:space="preserve">به عنوان مثال اگر آب شرب در برخی از مناطق یک شهر دارای نیترات بالاتر از حد استاندارد باشد برای برآورد جمعیت مواجهه با عامل مخاطره آمیز نیترات، نباید کل جمعیت شهر در نظر گرفته شود. برای رفع این </w:t>
      </w:r>
      <w:r>
        <w:rPr>
          <w:rFonts w:cs="B Yagut" w:hint="cs"/>
          <w:sz w:val="24"/>
          <w:szCs w:val="24"/>
          <w:rtl/>
        </w:rPr>
        <w:t xml:space="preserve">مشکل تعریف سامانه های آبرسانی ضرورت دارد. </w:t>
      </w:r>
    </w:p>
    <w:p w:rsidR="005B232E" w:rsidRDefault="005B232E" w:rsidP="005B232E">
      <w:pPr>
        <w:bidi/>
        <w:spacing w:after="0"/>
        <w:ind w:left="-1" w:firstLine="1"/>
        <w:rPr>
          <w:rFonts w:cs="B Titr"/>
          <w:b/>
          <w:bCs/>
          <w:sz w:val="24"/>
          <w:szCs w:val="24"/>
          <w:rtl/>
        </w:rPr>
      </w:pPr>
    </w:p>
    <w:p w:rsidR="0066429C" w:rsidRPr="002B153B" w:rsidRDefault="006A26D3" w:rsidP="002B153B">
      <w:pPr>
        <w:bidi/>
        <w:spacing w:line="360" w:lineRule="auto"/>
        <w:jc w:val="lowKashida"/>
        <w:outlineLvl w:val="0"/>
        <w:rPr>
          <w:rFonts w:cs="B Yagut"/>
          <w:b/>
          <w:bCs/>
          <w:sz w:val="24"/>
          <w:szCs w:val="24"/>
          <w:rtl/>
        </w:rPr>
      </w:pPr>
      <w:r w:rsidRPr="002B153B">
        <w:rPr>
          <w:rFonts w:cs="B Yagut" w:hint="cs"/>
          <w:b/>
          <w:bCs/>
          <w:sz w:val="24"/>
          <w:szCs w:val="24"/>
          <w:rtl/>
        </w:rPr>
        <w:t xml:space="preserve">نحوه ی </w:t>
      </w:r>
      <w:r w:rsidR="00967FF6" w:rsidRPr="002B153B">
        <w:rPr>
          <w:rFonts w:cs="B Yagut" w:hint="cs"/>
          <w:b/>
          <w:bCs/>
          <w:sz w:val="24"/>
          <w:szCs w:val="24"/>
          <w:rtl/>
        </w:rPr>
        <w:t>تعیین</w:t>
      </w:r>
      <w:r w:rsidR="00C84C5C">
        <w:rPr>
          <w:rFonts w:cs="B Yagut" w:hint="cs"/>
          <w:b/>
          <w:bCs/>
          <w:sz w:val="24"/>
          <w:szCs w:val="24"/>
          <w:rtl/>
        </w:rPr>
        <w:t xml:space="preserve"> و</w:t>
      </w:r>
      <w:r w:rsidRPr="002B153B">
        <w:rPr>
          <w:rFonts w:cs="B Yagut" w:hint="cs"/>
          <w:b/>
          <w:bCs/>
          <w:sz w:val="24"/>
          <w:szCs w:val="24"/>
          <w:rtl/>
        </w:rPr>
        <w:t xml:space="preserve"> </w:t>
      </w:r>
      <w:r w:rsidR="002B153B">
        <w:rPr>
          <w:rFonts w:cs="B Yagut" w:hint="cs"/>
          <w:b/>
          <w:bCs/>
          <w:sz w:val="24"/>
          <w:szCs w:val="24"/>
          <w:rtl/>
        </w:rPr>
        <w:t xml:space="preserve">تفکیک </w:t>
      </w:r>
      <w:r w:rsidRPr="002B153B">
        <w:rPr>
          <w:rFonts w:cs="B Yagut" w:hint="cs"/>
          <w:b/>
          <w:bCs/>
          <w:sz w:val="24"/>
          <w:szCs w:val="24"/>
          <w:rtl/>
        </w:rPr>
        <w:t>سامانه</w:t>
      </w:r>
      <w:r w:rsidR="002B153B">
        <w:rPr>
          <w:rFonts w:cs="B Yagut" w:hint="cs"/>
          <w:b/>
          <w:bCs/>
          <w:sz w:val="24"/>
          <w:szCs w:val="24"/>
          <w:rtl/>
        </w:rPr>
        <w:t xml:space="preserve"> های</w:t>
      </w:r>
      <w:r w:rsidRPr="002B153B">
        <w:rPr>
          <w:rFonts w:cs="B Yagut" w:hint="cs"/>
          <w:b/>
          <w:bCs/>
          <w:sz w:val="24"/>
          <w:szCs w:val="24"/>
          <w:rtl/>
        </w:rPr>
        <w:t xml:space="preserve"> آبرسانی</w:t>
      </w:r>
      <w:r w:rsidR="00967FF6" w:rsidRPr="002B153B">
        <w:rPr>
          <w:rFonts w:cs="B Yagut" w:hint="cs"/>
          <w:b/>
          <w:bCs/>
          <w:sz w:val="24"/>
          <w:szCs w:val="24"/>
          <w:rtl/>
        </w:rPr>
        <w:t xml:space="preserve"> </w:t>
      </w:r>
    </w:p>
    <w:p w:rsidR="009066DB" w:rsidRPr="00E62791" w:rsidRDefault="00967FF6" w:rsidP="00C84C5C">
      <w:pPr>
        <w:bidi/>
        <w:spacing w:after="0" w:line="360" w:lineRule="auto"/>
        <w:ind w:left="-1" w:firstLine="1"/>
        <w:jc w:val="both"/>
        <w:rPr>
          <w:rFonts w:ascii="Tahoma" w:hAnsi="Tahoma" w:cs="B Yagut"/>
          <w:color w:val="000000"/>
          <w:sz w:val="24"/>
          <w:szCs w:val="24"/>
          <w:rtl/>
        </w:rPr>
      </w:pPr>
      <w:r w:rsidRPr="00E62791">
        <w:rPr>
          <w:rFonts w:ascii="Tahoma" w:hAnsi="Tahoma" w:cs="B Yagut" w:hint="cs"/>
          <w:color w:val="000000"/>
          <w:sz w:val="24"/>
          <w:szCs w:val="24"/>
          <w:rtl/>
        </w:rPr>
        <w:t>کارشناسان</w:t>
      </w:r>
      <w:r w:rsidR="002B2C28" w:rsidRPr="00E62791">
        <w:rPr>
          <w:rFonts w:ascii="Tahoma" w:hAnsi="Tahoma" w:cs="B Yagut" w:hint="cs"/>
          <w:color w:val="000000"/>
          <w:sz w:val="24"/>
          <w:szCs w:val="24"/>
          <w:rtl/>
          <w:lang w:bidi="fa-IR"/>
        </w:rPr>
        <w:t xml:space="preserve"> محترم</w:t>
      </w:r>
      <w:r w:rsidRPr="00E62791">
        <w:rPr>
          <w:rFonts w:ascii="Tahoma" w:hAnsi="Tahoma" w:cs="B Yagut" w:hint="cs"/>
          <w:color w:val="000000"/>
          <w:sz w:val="24"/>
          <w:szCs w:val="24"/>
          <w:rtl/>
        </w:rPr>
        <w:t xml:space="preserve"> بهداشت آب مراکز بهداشت شهرستان </w:t>
      </w:r>
      <w:r w:rsidRPr="00E62791">
        <w:rPr>
          <w:rFonts w:ascii="Tahoma" w:hAnsi="Tahoma" w:cs="B Yagut" w:hint="cs"/>
          <w:b/>
          <w:bCs/>
          <w:color w:val="000000"/>
          <w:sz w:val="24"/>
          <w:szCs w:val="24"/>
          <w:u w:val="single"/>
          <w:rtl/>
        </w:rPr>
        <w:t>شخصا</w:t>
      </w:r>
      <w:r w:rsidRPr="00E62791">
        <w:rPr>
          <w:rFonts w:ascii="Tahoma" w:hAnsi="Tahoma" w:cs="B Yagut" w:hint="cs"/>
          <w:color w:val="000000"/>
          <w:sz w:val="24"/>
          <w:szCs w:val="24"/>
          <w:rtl/>
        </w:rPr>
        <w:t xml:space="preserve">" باید تمام </w:t>
      </w:r>
      <w:r w:rsidR="00F71868" w:rsidRPr="00E62791">
        <w:rPr>
          <w:rFonts w:ascii="Tahoma" w:hAnsi="Tahoma" w:cs="B Yagut" w:hint="cs"/>
          <w:color w:val="000000"/>
          <w:sz w:val="24"/>
          <w:szCs w:val="24"/>
          <w:rtl/>
        </w:rPr>
        <w:t xml:space="preserve">سامانه های تامین آب را در سامانه </w:t>
      </w:r>
      <w:r w:rsidR="00C84C5C" w:rsidRPr="00E62791">
        <w:rPr>
          <w:rFonts w:ascii="Tahoma" w:hAnsi="Tahoma" w:cs="B Yagut" w:hint="cs"/>
          <w:color w:val="000000"/>
          <w:sz w:val="24"/>
          <w:szCs w:val="24"/>
          <w:rtl/>
        </w:rPr>
        <w:t xml:space="preserve">جامع مدیریت </w:t>
      </w:r>
      <w:r w:rsidR="00F71868" w:rsidRPr="00E62791">
        <w:rPr>
          <w:rFonts w:ascii="Tahoma" w:hAnsi="Tahoma" w:cs="B Yagut" w:hint="cs"/>
          <w:color w:val="000000"/>
          <w:sz w:val="24"/>
          <w:szCs w:val="24"/>
          <w:rtl/>
        </w:rPr>
        <w:t>بازرسی ثبت نمایند</w:t>
      </w:r>
      <w:r w:rsidR="009066DB" w:rsidRPr="00E62791">
        <w:rPr>
          <w:rFonts w:ascii="Tahoma" w:hAnsi="Tahoma" w:cs="B Yagut" w:hint="cs"/>
          <w:color w:val="000000"/>
          <w:sz w:val="24"/>
          <w:szCs w:val="24"/>
          <w:rtl/>
        </w:rPr>
        <w:t>.</w:t>
      </w:r>
      <w:r w:rsidR="00C84C5C" w:rsidRPr="00E62791">
        <w:rPr>
          <w:rFonts w:ascii="Tahoma" w:hAnsi="Tahoma" w:cs="B Yagut" w:hint="cs"/>
          <w:color w:val="000000"/>
          <w:sz w:val="24"/>
          <w:szCs w:val="24"/>
          <w:rtl/>
        </w:rPr>
        <w:t xml:space="preserve"> </w:t>
      </w:r>
      <w:r w:rsidR="00F71868" w:rsidRPr="00E62791">
        <w:rPr>
          <w:rFonts w:ascii="Tahoma" w:hAnsi="Tahoma" w:cs="B Yagut" w:hint="cs"/>
          <w:color w:val="000000"/>
          <w:sz w:val="24"/>
          <w:szCs w:val="24"/>
          <w:rtl/>
        </w:rPr>
        <w:t>معیار های تعریف سامانه آبرسانی به شرح ذیل می باشد:</w:t>
      </w:r>
    </w:p>
    <w:p w:rsidR="00F71868" w:rsidRPr="00E62791" w:rsidRDefault="0066429C" w:rsidP="003032BC">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t xml:space="preserve">سامانه آبرسانی </w:t>
      </w:r>
      <w:r w:rsidR="00F71868" w:rsidRPr="00E62791">
        <w:rPr>
          <w:rFonts w:ascii="Tahoma" w:hAnsi="Tahoma" w:cs="B Yagut" w:hint="cs"/>
          <w:color w:val="000000"/>
          <w:rtl/>
        </w:rPr>
        <w:t xml:space="preserve">شامل </w:t>
      </w:r>
      <w:r w:rsidRPr="00E62791">
        <w:rPr>
          <w:rFonts w:ascii="Tahoma" w:hAnsi="Tahoma" w:cs="B Yagut" w:hint="cs"/>
          <w:color w:val="000000"/>
          <w:rtl/>
        </w:rPr>
        <w:t>مجموع</w:t>
      </w:r>
      <w:r w:rsidR="00F71868" w:rsidRPr="00E62791">
        <w:rPr>
          <w:rFonts w:ascii="Tahoma" w:hAnsi="Tahoma" w:cs="B Yagut" w:hint="cs"/>
          <w:color w:val="000000"/>
          <w:rtl/>
        </w:rPr>
        <w:t>ه ی</w:t>
      </w:r>
      <w:r w:rsidRPr="00E62791">
        <w:rPr>
          <w:rFonts w:ascii="Tahoma" w:hAnsi="Tahoma" w:cs="B Yagut" w:hint="cs"/>
          <w:color w:val="000000"/>
          <w:rtl/>
        </w:rPr>
        <w:t xml:space="preserve"> تسهیلات و زیرساخت هایی است که در فرایند تامین، تصفیه </w:t>
      </w:r>
      <w:r w:rsidR="00F71868" w:rsidRPr="00E62791">
        <w:rPr>
          <w:rFonts w:ascii="Tahoma" w:hAnsi="Tahoma" w:cs="B Yagut" w:hint="cs"/>
          <w:color w:val="000000"/>
          <w:rtl/>
        </w:rPr>
        <w:t>، ذخیره سازی و</w:t>
      </w:r>
      <w:r w:rsidRPr="00E62791">
        <w:rPr>
          <w:rFonts w:ascii="Tahoma" w:hAnsi="Tahoma" w:cs="B Yagut" w:hint="cs"/>
          <w:color w:val="000000"/>
          <w:rtl/>
        </w:rPr>
        <w:t xml:space="preserve"> توزیع آب آشامیدنی وجود دارد</w:t>
      </w:r>
      <w:r w:rsidR="00456B59" w:rsidRPr="00E62791">
        <w:rPr>
          <w:rFonts w:ascii="Tahoma" w:hAnsi="Tahoma" w:cs="B Yagut" w:hint="cs"/>
          <w:color w:val="000000"/>
          <w:rtl/>
        </w:rPr>
        <w:t xml:space="preserve">. سامانه آبرسانی  می تواند </w:t>
      </w:r>
      <w:r w:rsidRPr="00E62791">
        <w:rPr>
          <w:rFonts w:ascii="Tahoma" w:hAnsi="Tahoma" w:cs="B Yagut" w:hint="cs"/>
          <w:color w:val="000000"/>
          <w:rtl/>
        </w:rPr>
        <w:t>شامل منبع (چاه، چشمه، رودخانه، قنات و ....)، تصفیه خانه، خطوط انتقال، مخازن ذخیره و</w:t>
      </w:r>
      <w:r w:rsidR="00F71868" w:rsidRPr="00E62791">
        <w:rPr>
          <w:rFonts w:ascii="Tahoma" w:hAnsi="Tahoma" w:cs="B Yagut" w:hint="cs"/>
          <w:color w:val="000000"/>
          <w:rtl/>
        </w:rPr>
        <w:t xml:space="preserve"> </w:t>
      </w:r>
      <w:r w:rsidRPr="00E62791">
        <w:rPr>
          <w:rFonts w:ascii="Tahoma" w:hAnsi="Tahoma" w:cs="B Yagut" w:hint="cs"/>
          <w:color w:val="000000"/>
          <w:rtl/>
        </w:rPr>
        <w:t>شبکه توزیع</w:t>
      </w:r>
      <w:r w:rsidR="00456B59" w:rsidRPr="00E62791">
        <w:rPr>
          <w:rFonts w:ascii="Tahoma" w:hAnsi="Tahoma" w:cs="B Yagut" w:hint="cs"/>
          <w:color w:val="000000"/>
          <w:rtl/>
        </w:rPr>
        <w:t xml:space="preserve"> باشد</w:t>
      </w:r>
      <w:r w:rsidR="00F71868" w:rsidRPr="00E62791">
        <w:rPr>
          <w:rFonts w:ascii="Tahoma" w:hAnsi="Tahoma" w:cs="B Yagut" w:hint="cs"/>
          <w:color w:val="000000"/>
          <w:rtl/>
        </w:rPr>
        <w:t>.</w:t>
      </w:r>
    </w:p>
    <w:p w:rsidR="0066429C" w:rsidRPr="00E62791" w:rsidRDefault="0066429C" w:rsidP="00016102">
      <w:pPr>
        <w:pStyle w:val="NormalWeb"/>
        <w:numPr>
          <w:ilvl w:val="0"/>
          <w:numId w:val="6"/>
        </w:numPr>
        <w:bidi/>
        <w:spacing w:line="360" w:lineRule="auto"/>
        <w:jc w:val="lowKashida"/>
        <w:rPr>
          <w:rFonts w:ascii="Tahoma" w:hAnsi="Tahoma" w:cs="B Yagut"/>
          <w:color w:val="000000"/>
          <w:rtl/>
        </w:rPr>
      </w:pPr>
      <w:r w:rsidRPr="00E62791">
        <w:rPr>
          <w:rFonts w:ascii="Tahoma" w:hAnsi="Tahoma" w:cs="B Yagut" w:hint="cs"/>
          <w:color w:val="000000"/>
          <w:rtl/>
        </w:rPr>
        <w:t xml:space="preserve"> </w:t>
      </w:r>
      <w:r w:rsidR="00F71868" w:rsidRPr="00E62791">
        <w:rPr>
          <w:rFonts w:ascii="Tahoma" w:hAnsi="Tahoma" w:cs="B Yagut" w:hint="cs"/>
          <w:color w:val="000000"/>
          <w:rtl/>
        </w:rPr>
        <w:t xml:space="preserve">موضوع مهم در یک سامانه </w:t>
      </w:r>
      <w:r w:rsidR="00456B59" w:rsidRPr="00E62791">
        <w:rPr>
          <w:rFonts w:ascii="Tahoma" w:hAnsi="Tahoma" w:cs="B Yagut" w:hint="cs"/>
          <w:color w:val="000000"/>
          <w:rtl/>
        </w:rPr>
        <w:t>آبرسانی</w:t>
      </w:r>
      <w:r w:rsidR="006B112D" w:rsidRPr="00E62791">
        <w:rPr>
          <w:rFonts w:ascii="Tahoma" w:hAnsi="Tahoma" w:cs="B Yagut"/>
          <w:color w:val="000000"/>
        </w:rPr>
        <w:t xml:space="preserve"> </w:t>
      </w:r>
      <w:r w:rsidRPr="00E62791">
        <w:rPr>
          <w:rFonts w:ascii="Tahoma" w:hAnsi="Tahoma" w:cs="B Yagut" w:hint="cs"/>
          <w:color w:val="000000"/>
          <w:rtl/>
        </w:rPr>
        <w:t>یکسان</w:t>
      </w:r>
      <w:r w:rsidR="00715488" w:rsidRPr="00E62791">
        <w:rPr>
          <w:rFonts w:ascii="Tahoma" w:hAnsi="Tahoma" w:cs="B Yagut" w:hint="cs"/>
          <w:color w:val="000000"/>
          <w:rtl/>
        </w:rPr>
        <w:t xml:space="preserve"> بودن کیفیت</w:t>
      </w:r>
      <w:r w:rsidR="00F71868" w:rsidRPr="00E62791">
        <w:rPr>
          <w:rFonts w:ascii="Tahoma" w:hAnsi="Tahoma" w:cs="B Yagut" w:hint="cs"/>
          <w:color w:val="000000"/>
          <w:rtl/>
        </w:rPr>
        <w:t xml:space="preserve"> آب</w:t>
      </w:r>
      <w:r w:rsidRPr="00E62791">
        <w:rPr>
          <w:rFonts w:ascii="Tahoma" w:hAnsi="Tahoma" w:cs="B Yagut" w:hint="cs"/>
          <w:color w:val="000000"/>
          <w:rtl/>
        </w:rPr>
        <w:t xml:space="preserve"> </w:t>
      </w:r>
      <w:r w:rsidR="00F71868" w:rsidRPr="00E62791">
        <w:rPr>
          <w:rFonts w:ascii="Tahoma" w:hAnsi="Tahoma" w:cs="B Yagut" w:hint="cs"/>
          <w:color w:val="000000"/>
          <w:rtl/>
        </w:rPr>
        <w:t>است</w:t>
      </w:r>
      <w:r w:rsidRPr="00E62791">
        <w:rPr>
          <w:rFonts w:ascii="Tahoma" w:hAnsi="Tahoma" w:cs="B Yagut" w:hint="cs"/>
          <w:color w:val="000000"/>
          <w:rtl/>
        </w:rPr>
        <w:t>.</w:t>
      </w:r>
      <w:r w:rsidR="00402118" w:rsidRPr="00E62791">
        <w:rPr>
          <w:rFonts w:ascii="Tahoma" w:hAnsi="Tahoma" w:cs="B Yagut" w:hint="cs"/>
          <w:color w:val="000000"/>
          <w:rtl/>
        </w:rPr>
        <w:t xml:space="preserve"> </w:t>
      </w:r>
      <w:r w:rsidR="00016102" w:rsidRPr="00E62791">
        <w:rPr>
          <w:rFonts w:ascii="Tahoma" w:hAnsi="Tahoma" w:cs="B Yagut" w:hint="cs"/>
          <w:color w:val="000000"/>
          <w:rtl/>
        </w:rPr>
        <w:t xml:space="preserve">بدیهی است </w:t>
      </w:r>
      <w:r w:rsidR="00402118" w:rsidRPr="00E62791">
        <w:rPr>
          <w:rFonts w:ascii="Tahoma" w:hAnsi="Tahoma" w:cs="B Yagut" w:hint="cs"/>
          <w:color w:val="000000"/>
          <w:rtl/>
        </w:rPr>
        <w:t>تغییرات</w:t>
      </w:r>
      <w:r w:rsidR="00715488" w:rsidRPr="00E62791">
        <w:rPr>
          <w:rFonts w:ascii="Tahoma" w:hAnsi="Tahoma" w:cs="B Yagut" w:hint="cs"/>
          <w:color w:val="000000"/>
          <w:rtl/>
        </w:rPr>
        <w:t xml:space="preserve"> نقطه ای و</w:t>
      </w:r>
      <w:r w:rsidR="00402118" w:rsidRPr="00E62791">
        <w:rPr>
          <w:rFonts w:ascii="Tahoma" w:hAnsi="Tahoma" w:cs="B Yagut" w:hint="cs"/>
          <w:color w:val="000000"/>
          <w:rtl/>
        </w:rPr>
        <w:t xml:space="preserve"> </w:t>
      </w:r>
      <w:r w:rsidR="00715488" w:rsidRPr="00E62791">
        <w:rPr>
          <w:rFonts w:ascii="Tahoma" w:hAnsi="Tahoma" w:cs="B Yagut" w:hint="cs"/>
          <w:color w:val="000000"/>
          <w:rtl/>
        </w:rPr>
        <w:t>کوتاه مدت</w:t>
      </w:r>
      <w:r w:rsidR="00016102" w:rsidRPr="00E62791">
        <w:rPr>
          <w:rFonts w:ascii="Tahoma" w:hAnsi="Tahoma" w:cs="B Yagut" w:hint="cs"/>
          <w:color w:val="000000"/>
          <w:rtl/>
        </w:rPr>
        <w:t xml:space="preserve"> مانند تغییر میکروبی ناشی از ورود بار آلودگی در اثر بروز نواقص در شبکه ملاک عمل نیست.</w:t>
      </w:r>
    </w:p>
    <w:p w:rsidR="00F71868" w:rsidRPr="00E62791" w:rsidRDefault="0066429C" w:rsidP="00557A1D">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lastRenderedPageBreak/>
        <w:t xml:space="preserve"> در صورتیکه آب یک شهر</w:t>
      </w:r>
      <w:r w:rsidR="009066DB" w:rsidRPr="00E62791">
        <w:rPr>
          <w:rFonts w:ascii="Tahoma" w:hAnsi="Tahoma" w:cs="B Yagut" w:hint="cs"/>
          <w:color w:val="000000"/>
          <w:rtl/>
        </w:rPr>
        <w:t>/ روستا</w:t>
      </w:r>
      <w:r w:rsidRPr="00E62791">
        <w:rPr>
          <w:rFonts w:ascii="Tahoma" w:hAnsi="Tahoma" w:cs="B Yagut" w:hint="cs"/>
          <w:color w:val="000000"/>
          <w:rtl/>
        </w:rPr>
        <w:t xml:space="preserve"> از منابع متعدد تامین </w:t>
      </w:r>
      <w:r w:rsidR="00F71868" w:rsidRPr="00E62791">
        <w:rPr>
          <w:rFonts w:ascii="Tahoma" w:hAnsi="Tahoma" w:cs="B Yagut" w:hint="cs"/>
          <w:color w:val="000000"/>
          <w:rtl/>
        </w:rPr>
        <w:t>می شود</w:t>
      </w:r>
      <w:r w:rsidRPr="00E62791">
        <w:rPr>
          <w:rFonts w:ascii="Tahoma" w:hAnsi="Tahoma" w:cs="B Yagut" w:hint="cs"/>
          <w:color w:val="000000"/>
          <w:rtl/>
        </w:rPr>
        <w:t xml:space="preserve"> و</w:t>
      </w:r>
      <w:r w:rsidR="009066DB" w:rsidRPr="00E62791">
        <w:rPr>
          <w:rFonts w:ascii="Tahoma" w:hAnsi="Tahoma" w:cs="B Yagut" w:hint="cs"/>
          <w:color w:val="000000"/>
          <w:rtl/>
        </w:rPr>
        <w:t xml:space="preserve"> </w:t>
      </w:r>
      <w:r w:rsidRPr="00E62791">
        <w:rPr>
          <w:rFonts w:ascii="Tahoma" w:hAnsi="Tahoma" w:cs="B Yagut" w:hint="cs"/>
          <w:color w:val="000000"/>
          <w:rtl/>
        </w:rPr>
        <w:t>کیفیت آب</w:t>
      </w:r>
      <w:r w:rsidR="00F71868" w:rsidRPr="00E62791">
        <w:rPr>
          <w:rFonts w:ascii="Tahoma" w:hAnsi="Tahoma" w:cs="B Yagut" w:hint="cs"/>
          <w:color w:val="000000"/>
          <w:rtl/>
        </w:rPr>
        <w:t xml:space="preserve"> در دسترس مناطق مختلف یکسان باشد (آب منابع مختلف وارد مخزن مشترک شده و سپس وارد شبکه توزیع می گردد یا شبکه توزیع دارای لوپ و رینگ است که باعث یکنواخت شدن کیفیت آب می شود) یک سامانه ثبت می شود.</w:t>
      </w:r>
      <w:r w:rsidRPr="00E62791">
        <w:rPr>
          <w:rFonts w:ascii="Tahoma" w:hAnsi="Tahoma" w:cs="B Yagut" w:hint="cs"/>
          <w:color w:val="000000"/>
          <w:rtl/>
        </w:rPr>
        <w:t xml:space="preserve"> </w:t>
      </w:r>
    </w:p>
    <w:p w:rsidR="009066DB" w:rsidRPr="00E62791" w:rsidRDefault="00F71868" w:rsidP="00C51C1E">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t xml:space="preserve">در صورتیکه آب یک شهر/ روستا از منابع متعدد تامین می شود و کیفیت آب در دسترس مناطق مختلف یکسان </w:t>
      </w:r>
      <w:r w:rsidRPr="00E62791">
        <w:rPr>
          <w:rFonts w:ascii="Tahoma" w:hAnsi="Tahoma" w:cs="B Yagut" w:hint="cs"/>
          <w:color w:val="000000"/>
          <w:u w:val="single"/>
          <w:rtl/>
        </w:rPr>
        <w:t>نباشد</w:t>
      </w:r>
      <w:r w:rsidRPr="00E62791">
        <w:rPr>
          <w:rFonts w:ascii="Tahoma" w:hAnsi="Tahoma" w:cs="B Yagut" w:hint="cs"/>
          <w:color w:val="000000"/>
          <w:rtl/>
        </w:rPr>
        <w:t xml:space="preserve"> </w:t>
      </w:r>
      <w:r w:rsidR="00817D6C" w:rsidRPr="00E62791">
        <w:rPr>
          <w:rFonts w:ascii="Tahoma" w:hAnsi="Tahoma" w:cs="B Yagut" w:hint="cs"/>
          <w:color w:val="000000"/>
          <w:rtl/>
        </w:rPr>
        <w:t xml:space="preserve"> به تعداد مناطق مختلف سامانه ی  آبرسانی  تعریف و ثبت می شود.</w:t>
      </w:r>
      <w:r w:rsidR="007F06FB" w:rsidRPr="00E62791">
        <w:rPr>
          <w:rFonts w:ascii="Tahoma" w:hAnsi="Tahoma" w:cs="B Yagut" w:hint="cs"/>
          <w:color w:val="000000"/>
          <w:rtl/>
        </w:rPr>
        <w:t xml:space="preserve"> این حالت بیشتر در شهرهای بزرگ وجود دارد</w:t>
      </w:r>
      <w:r w:rsidR="00C51C1E" w:rsidRPr="00E62791">
        <w:rPr>
          <w:rFonts w:ascii="Tahoma" w:hAnsi="Tahoma" w:cs="B Yagut" w:hint="cs"/>
          <w:color w:val="000000"/>
          <w:rtl/>
        </w:rPr>
        <w:t>.</w:t>
      </w:r>
      <w:r w:rsidR="00817D6C" w:rsidRPr="00E62791">
        <w:rPr>
          <w:rFonts w:ascii="Tahoma" w:hAnsi="Tahoma" w:cs="B Yagut" w:hint="cs"/>
          <w:color w:val="000000"/>
          <w:rtl/>
        </w:rPr>
        <w:t xml:space="preserve"> </w:t>
      </w:r>
      <w:r w:rsidR="00C51C1E" w:rsidRPr="00E62791">
        <w:rPr>
          <w:rFonts w:ascii="Tahoma" w:hAnsi="Tahoma" w:cs="B Yagut" w:hint="cs"/>
          <w:color w:val="000000"/>
          <w:rtl/>
        </w:rPr>
        <w:t>همچنین در شهر هاییکه دارای شهرک با منبع آب و مخزن ذخیره مجزا هستند.</w:t>
      </w:r>
      <w:r w:rsidR="0066429C" w:rsidRPr="00E62791">
        <w:rPr>
          <w:rFonts w:ascii="Tahoma" w:hAnsi="Tahoma" w:cs="B Yagut" w:hint="cs"/>
          <w:color w:val="000000"/>
          <w:rtl/>
        </w:rPr>
        <w:t xml:space="preserve"> </w:t>
      </w:r>
    </w:p>
    <w:p w:rsidR="00CF3698" w:rsidRPr="00E62791" w:rsidRDefault="00CF3698" w:rsidP="00CF3698">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t>در خصوص مجتمع های آبرسانی یا شهر و روستاهایی که منبع (چاه، چشمه، رودخانه، قنات و ....) یا تصفیه خانه یا خطوط انتقال یا مخازن ذخیره مشترک دارند حتی با یکنواخت بودن کیفیت آب</w:t>
      </w:r>
      <w:r w:rsidR="00843441">
        <w:rPr>
          <w:rFonts w:ascii="Tahoma" w:hAnsi="Tahoma" w:cs="B Yagut" w:hint="cs"/>
          <w:color w:val="000000"/>
          <w:rtl/>
        </w:rPr>
        <w:t xml:space="preserve"> هر شهر وروستا</w:t>
      </w:r>
      <w:r w:rsidRPr="00E62791">
        <w:rPr>
          <w:rFonts w:ascii="Tahoma" w:hAnsi="Tahoma" w:cs="B Yagut" w:hint="cs"/>
          <w:color w:val="000000"/>
          <w:rtl/>
        </w:rPr>
        <w:t xml:space="preserve"> به صورت سامانه مجزا ثبت می شود.</w:t>
      </w:r>
    </w:p>
    <w:p w:rsidR="0066429C" w:rsidRPr="00E62791" w:rsidRDefault="00D55A33" w:rsidP="00843441">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t xml:space="preserve">منظور از  « </w:t>
      </w:r>
      <w:r w:rsidR="0066429C" w:rsidRPr="00E62791">
        <w:rPr>
          <w:rFonts w:ascii="Tahoma" w:hAnsi="Tahoma" w:cs="B Yagut" w:hint="cs"/>
          <w:color w:val="000000"/>
          <w:rtl/>
        </w:rPr>
        <w:t xml:space="preserve">جمعیت تحت پوشش </w:t>
      </w:r>
      <w:r w:rsidRPr="00E62791">
        <w:rPr>
          <w:rFonts w:ascii="Tahoma" w:hAnsi="Tahoma" w:cs="B Yagut" w:hint="cs"/>
          <w:color w:val="000000"/>
          <w:rtl/>
        </w:rPr>
        <w:t xml:space="preserve">سامانه آبرسانی » </w:t>
      </w:r>
      <w:r w:rsidR="0066429C" w:rsidRPr="00E62791">
        <w:rPr>
          <w:rFonts w:ascii="Tahoma" w:hAnsi="Tahoma" w:cs="B Yagut" w:hint="cs"/>
          <w:color w:val="000000"/>
          <w:rtl/>
        </w:rPr>
        <w:t xml:space="preserve">جمعیتی </w:t>
      </w:r>
      <w:r w:rsidRPr="00E62791">
        <w:rPr>
          <w:rFonts w:ascii="Tahoma" w:hAnsi="Tahoma" w:cs="B Yagut" w:hint="cs"/>
          <w:color w:val="000000"/>
          <w:rtl/>
        </w:rPr>
        <w:t>است که آب مورد نیاز خود را از آن سامانه</w:t>
      </w:r>
      <w:r w:rsidR="002C518B" w:rsidRPr="00E62791">
        <w:rPr>
          <w:rFonts w:ascii="Tahoma" w:hAnsi="Tahoma" w:cs="B Yagut" w:hint="cs"/>
          <w:color w:val="000000"/>
          <w:rtl/>
        </w:rPr>
        <w:t xml:space="preserve"> ای که تعریف می</w:t>
      </w:r>
      <w:r w:rsidR="00843441">
        <w:rPr>
          <w:rFonts w:ascii="Tahoma" w:hAnsi="Tahoma" w:cs="B Yagut" w:hint="cs"/>
          <w:color w:val="000000"/>
          <w:rtl/>
        </w:rPr>
        <w:t xml:space="preserve"> </w:t>
      </w:r>
      <w:r w:rsidR="002C518B" w:rsidRPr="00E62791">
        <w:rPr>
          <w:rFonts w:ascii="Tahoma" w:hAnsi="Tahoma" w:cs="B Yagut" w:hint="cs"/>
          <w:color w:val="000000"/>
          <w:rtl/>
        </w:rPr>
        <w:t>شود</w:t>
      </w:r>
      <w:r w:rsidRPr="00E62791">
        <w:rPr>
          <w:rFonts w:ascii="Tahoma" w:hAnsi="Tahoma" w:cs="B Yagut" w:hint="cs"/>
          <w:color w:val="000000"/>
          <w:rtl/>
        </w:rPr>
        <w:t xml:space="preserve"> تامین می کند و کاملا وابسته به </w:t>
      </w:r>
      <w:r w:rsidR="002C518B" w:rsidRPr="00E62791">
        <w:rPr>
          <w:rFonts w:ascii="Tahoma" w:hAnsi="Tahoma" w:cs="B Yagut" w:hint="cs"/>
          <w:color w:val="000000"/>
          <w:rtl/>
        </w:rPr>
        <w:t xml:space="preserve">فیلد نام </w:t>
      </w:r>
      <w:r w:rsidR="00843441" w:rsidRPr="00E62791">
        <w:rPr>
          <w:rFonts w:ascii="Tahoma" w:hAnsi="Tahoma" w:cs="B Yagut" w:hint="cs"/>
          <w:color w:val="000000"/>
          <w:rtl/>
        </w:rPr>
        <w:t xml:space="preserve">سامانه آبرسانی </w:t>
      </w:r>
      <w:r w:rsidRPr="00E62791">
        <w:rPr>
          <w:rFonts w:ascii="Tahoma" w:hAnsi="Tahoma" w:cs="B Yagut" w:hint="cs"/>
          <w:color w:val="000000"/>
          <w:rtl/>
        </w:rPr>
        <w:t>است.</w:t>
      </w:r>
      <w:r w:rsidR="0066429C" w:rsidRPr="00E62791">
        <w:rPr>
          <w:rFonts w:ascii="Tahoma" w:hAnsi="Tahoma" w:cs="B Yagut" w:hint="cs"/>
          <w:color w:val="000000"/>
          <w:rtl/>
        </w:rPr>
        <w:t xml:space="preserve"> </w:t>
      </w:r>
    </w:p>
    <w:p w:rsidR="0066429C" w:rsidRPr="00E62791" w:rsidRDefault="0066429C" w:rsidP="00843441">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t xml:space="preserve">حدود انتظار برای تعداد کلرسنجی </w:t>
      </w:r>
      <w:r w:rsidR="000027C1" w:rsidRPr="00E62791">
        <w:rPr>
          <w:rFonts w:ascii="Tahoma" w:hAnsi="Tahoma" w:cs="B Yagut" w:hint="cs"/>
          <w:color w:val="000000"/>
          <w:rtl/>
        </w:rPr>
        <w:t>،</w:t>
      </w:r>
      <w:r w:rsidRPr="00E62791">
        <w:rPr>
          <w:rFonts w:ascii="Tahoma" w:hAnsi="Tahoma" w:cs="B Yagut" w:hint="cs"/>
          <w:color w:val="000000"/>
          <w:rtl/>
        </w:rPr>
        <w:t xml:space="preserve"> نمونه برداری میکروبی</w:t>
      </w:r>
      <w:r w:rsidR="000027C1" w:rsidRPr="00E62791">
        <w:rPr>
          <w:rFonts w:ascii="Tahoma" w:hAnsi="Tahoma" w:cs="B Yagut" w:hint="cs"/>
          <w:color w:val="000000"/>
          <w:rtl/>
        </w:rPr>
        <w:t xml:space="preserve"> </w:t>
      </w:r>
      <w:r w:rsidR="00843441">
        <w:rPr>
          <w:rFonts w:ascii="Tahoma" w:hAnsi="Tahoma" w:cs="B Yagut" w:hint="cs"/>
          <w:color w:val="000000"/>
          <w:rtl/>
        </w:rPr>
        <w:t xml:space="preserve">و </w:t>
      </w:r>
      <w:r w:rsidR="00843441" w:rsidRPr="00E62791">
        <w:rPr>
          <w:rFonts w:ascii="Tahoma" w:hAnsi="Tahoma" w:cs="B Yagut" w:hint="cs"/>
          <w:color w:val="000000"/>
          <w:rtl/>
        </w:rPr>
        <w:t xml:space="preserve">نمونه برداری شیمیایی آب </w:t>
      </w:r>
      <w:r w:rsidRPr="00E62791">
        <w:rPr>
          <w:rFonts w:ascii="Tahoma" w:hAnsi="Tahoma" w:cs="B Yagut" w:hint="cs"/>
          <w:color w:val="000000"/>
          <w:rtl/>
        </w:rPr>
        <w:t xml:space="preserve">مطابق با استاندارد های ملی 1053 </w:t>
      </w:r>
      <w:r w:rsidR="00905ACA" w:rsidRPr="00E62791">
        <w:rPr>
          <w:rFonts w:ascii="Tahoma" w:hAnsi="Tahoma" w:cs="B Yagut" w:hint="cs"/>
          <w:color w:val="000000"/>
          <w:rtl/>
        </w:rPr>
        <w:t>،</w:t>
      </w:r>
      <w:r w:rsidRPr="00E62791">
        <w:rPr>
          <w:rFonts w:ascii="Tahoma" w:hAnsi="Tahoma" w:cs="B Yagut" w:hint="cs"/>
          <w:color w:val="000000"/>
          <w:rtl/>
        </w:rPr>
        <w:t xml:space="preserve"> 4208 </w:t>
      </w:r>
      <w:r w:rsidR="00905ACA" w:rsidRPr="00E62791">
        <w:rPr>
          <w:rFonts w:ascii="Tahoma" w:hAnsi="Tahoma" w:cs="B Yagut" w:hint="cs"/>
          <w:color w:val="000000"/>
          <w:rtl/>
        </w:rPr>
        <w:t xml:space="preserve"> </w:t>
      </w:r>
      <w:r w:rsidR="00843441" w:rsidRPr="00E62791">
        <w:rPr>
          <w:rFonts w:ascii="Tahoma" w:hAnsi="Tahoma" w:cs="B Yagut" w:hint="cs"/>
          <w:color w:val="000000"/>
          <w:rtl/>
        </w:rPr>
        <w:t>و دستورالعمل نمونه برداری شیمیایی آب</w:t>
      </w:r>
      <w:r w:rsidR="00843441">
        <w:rPr>
          <w:rFonts w:ascii="Tahoma" w:hAnsi="Tahoma" w:cs="B Yagut" w:hint="cs"/>
          <w:color w:val="000000"/>
          <w:rtl/>
        </w:rPr>
        <w:t>،</w:t>
      </w:r>
      <w:r w:rsidR="00843441" w:rsidRPr="00E62791">
        <w:rPr>
          <w:rFonts w:ascii="Tahoma" w:hAnsi="Tahoma" w:cs="B Yagut" w:hint="cs"/>
          <w:color w:val="000000"/>
          <w:rtl/>
        </w:rPr>
        <w:t xml:space="preserve"> </w:t>
      </w:r>
      <w:r w:rsidRPr="00E62791">
        <w:rPr>
          <w:rFonts w:ascii="Tahoma" w:hAnsi="Tahoma" w:cs="B Yagut" w:hint="cs"/>
          <w:color w:val="000000"/>
          <w:rtl/>
        </w:rPr>
        <w:t xml:space="preserve">بر اساس </w:t>
      </w:r>
      <w:r w:rsidRPr="00E62791">
        <w:rPr>
          <w:rFonts w:ascii="Tahoma" w:hAnsi="Tahoma" w:cs="B Yagut" w:hint="cs"/>
          <w:color w:val="000000"/>
          <w:u w:val="single"/>
          <w:rtl/>
        </w:rPr>
        <w:t>جمعیت تحت پوشش سامانه های آبرسانی</w:t>
      </w:r>
      <w:r w:rsidRPr="00E62791">
        <w:rPr>
          <w:rFonts w:ascii="Tahoma" w:hAnsi="Tahoma" w:cs="B Yagut" w:hint="cs"/>
          <w:color w:val="000000"/>
          <w:rtl/>
        </w:rPr>
        <w:t xml:space="preserve"> </w:t>
      </w:r>
      <w:r w:rsidR="00905ACA" w:rsidRPr="00E62791">
        <w:rPr>
          <w:rFonts w:ascii="Tahoma" w:hAnsi="Tahoma" w:cs="B Yagut" w:hint="cs"/>
          <w:color w:val="000000"/>
          <w:rtl/>
        </w:rPr>
        <w:t xml:space="preserve"> </w:t>
      </w:r>
      <w:r w:rsidRPr="00E62791">
        <w:rPr>
          <w:rFonts w:ascii="Tahoma" w:hAnsi="Tahoma" w:cs="B Yagut" w:hint="cs"/>
          <w:color w:val="000000"/>
          <w:rtl/>
        </w:rPr>
        <w:t>محاسبه می گردد.</w:t>
      </w:r>
    </w:p>
    <w:p w:rsidR="00901F26" w:rsidRPr="00E62791" w:rsidRDefault="00901F26" w:rsidP="00901F26">
      <w:pPr>
        <w:pStyle w:val="NormalWeb"/>
        <w:numPr>
          <w:ilvl w:val="0"/>
          <w:numId w:val="6"/>
        </w:numPr>
        <w:bidi/>
        <w:spacing w:line="360" w:lineRule="auto"/>
        <w:jc w:val="lowKashida"/>
        <w:rPr>
          <w:rFonts w:ascii="Tahoma" w:hAnsi="Tahoma" w:cs="B Yagut"/>
          <w:color w:val="000000"/>
        </w:rPr>
      </w:pPr>
      <w:r w:rsidRPr="00E62791">
        <w:rPr>
          <w:rFonts w:ascii="Tahoma" w:hAnsi="Tahoma" w:cs="B Yagut" w:hint="cs"/>
          <w:color w:val="000000"/>
          <w:rtl/>
        </w:rPr>
        <w:t>در شهر های بزرگ تعریف سامانه آبر سانی باید با مشارکت مراکز بهداشت آن شهر و همکاری شرکت آب و فاضلاب با بهره گیری از نقشه های سامانه آبرسانی موجود در آب و</w:t>
      </w:r>
      <w:r w:rsidR="002C518B" w:rsidRPr="00E62791">
        <w:rPr>
          <w:rFonts w:ascii="Tahoma" w:hAnsi="Tahoma" w:cs="B Yagut" w:hint="cs"/>
          <w:color w:val="000000"/>
          <w:rtl/>
        </w:rPr>
        <w:t xml:space="preserve"> </w:t>
      </w:r>
      <w:r w:rsidRPr="00E62791">
        <w:rPr>
          <w:rFonts w:ascii="Tahoma" w:hAnsi="Tahoma" w:cs="B Yagut" w:hint="cs"/>
          <w:color w:val="000000"/>
          <w:rtl/>
        </w:rPr>
        <w:t xml:space="preserve">فاضلاب انجام گردد. </w:t>
      </w:r>
    </w:p>
    <w:p w:rsidR="002B2C28" w:rsidRPr="00E62791" w:rsidRDefault="002B2C28" w:rsidP="002B2C28">
      <w:pPr>
        <w:pStyle w:val="NormalWeb"/>
        <w:bidi/>
        <w:spacing w:line="360" w:lineRule="auto"/>
        <w:ind w:left="360"/>
        <w:jc w:val="lowKashida"/>
        <w:rPr>
          <w:rFonts w:ascii="Tahoma" w:hAnsi="Tahoma" w:cs="B Yagut"/>
          <w:color w:val="000000"/>
        </w:rPr>
      </w:pPr>
    </w:p>
    <w:p w:rsidR="002B2C28" w:rsidRPr="00E62791" w:rsidRDefault="002B2C28" w:rsidP="002C518B">
      <w:pPr>
        <w:pStyle w:val="NormalWeb"/>
        <w:bidi/>
        <w:spacing w:line="360" w:lineRule="auto"/>
        <w:ind w:left="360"/>
        <w:jc w:val="lowKashida"/>
        <w:rPr>
          <w:rFonts w:ascii="Tahoma" w:hAnsi="Tahoma" w:cs="B Yagut"/>
          <w:color w:val="000000"/>
          <w:rtl/>
        </w:rPr>
      </w:pPr>
      <w:r w:rsidRPr="00E62791">
        <w:rPr>
          <w:rFonts w:ascii="Tahoma" w:hAnsi="Tahoma" w:cs="B Yagut" w:hint="cs"/>
          <w:color w:val="000000"/>
          <w:rtl/>
        </w:rPr>
        <w:t>نکته</w:t>
      </w:r>
      <w:r w:rsidR="002C518B" w:rsidRPr="00E62791">
        <w:rPr>
          <w:rFonts w:ascii="Tahoma" w:hAnsi="Tahoma" w:cs="B Yagut" w:hint="cs"/>
          <w:color w:val="000000"/>
          <w:rtl/>
        </w:rPr>
        <w:t>1</w:t>
      </w:r>
      <w:r w:rsidRPr="00E62791">
        <w:rPr>
          <w:rFonts w:ascii="Tahoma" w:hAnsi="Tahoma" w:cs="B Yagut" w:hint="cs"/>
          <w:color w:val="000000"/>
          <w:rtl/>
        </w:rPr>
        <w:t>: جمعیت تحت پوشش</w:t>
      </w:r>
      <w:r w:rsidR="002C518B" w:rsidRPr="00E62791">
        <w:rPr>
          <w:rFonts w:ascii="Tahoma" w:hAnsi="Tahoma" w:cs="B Yagut" w:hint="cs"/>
          <w:color w:val="000000"/>
          <w:rtl/>
        </w:rPr>
        <w:t xml:space="preserve"> سامانه آبرسانی</w:t>
      </w:r>
      <w:r w:rsidRPr="00E62791">
        <w:rPr>
          <w:rFonts w:ascii="Tahoma" w:hAnsi="Tahoma" w:cs="B Yagut" w:hint="cs"/>
          <w:color w:val="000000"/>
          <w:rtl/>
        </w:rPr>
        <w:t xml:space="preserve"> همیشه مساوی و یا کوچک تر از جمعیت تحت پوشش شهر/ روستا </w:t>
      </w:r>
      <w:r w:rsidR="002C518B" w:rsidRPr="00E62791">
        <w:rPr>
          <w:rFonts w:ascii="Tahoma" w:hAnsi="Tahoma" w:cs="B Yagut" w:hint="cs"/>
          <w:color w:val="000000"/>
          <w:rtl/>
        </w:rPr>
        <w:t xml:space="preserve">یی </w:t>
      </w:r>
      <w:r w:rsidRPr="00E62791">
        <w:rPr>
          <w:rFonts w:ascii="Tahoma" w:hAnsi="Tahoma" w:cs="B Yagut" w:hint="cs"/>
          <w:color w:val="000000"/>
          <w:rtl/>
        </w:rPr>
        <w:t>است</w:t>
      </w:r>
      <w:r w:rsidR="002C518B" w:rsidRPr="00E62791">
        <w:rPr>
          <w:rFonts w:ascii="Tahoma" w:hAnsi="Tahoma" w:cs="B Yagut" w:hint="cs"/>
          <w:color w:val="000000"/>
          <w:rtl/>
        </w:rPr>
        <w:t xml:space="preserve"> که برای آن واحد سامانه آبرسانی تعریف می گردد.</w:t>
      </w:r>
    </w:p>
    <w:p w:rsidR="002C518B" w:rsidRPr="00E62791" w:rsidRDefault="002C518B" w:rsidP="002C518B">
      <w:pPr>
        <w:pStyle w:val="NormalWeb"/>
        <w:bidi/>
        <w:spacing w:line="360" w:lineRule="auto"/>
        <w:ind w:left="360"/>
        <w:jc w:val="lowKashida"/>
        <w:rPr>
          <w:rFonts w:ascii="Tahoma" w:hAnsi="Tahoma" w:cs="B Yagut"/>
          <w:color w:val="000000"/>
          <w:rtl/>
        </w:rPr>
      </w:pPr>
      <w:r w:rsidRPr="00E62791">
        <w:rPr>
          <w:rFonts w:ascii="Tahoma" w:hAnsi="Tahoma" w:cs="B Yagut" w:hint="cs"/>
          <w:color w:val="000000"/>
          <w:rtl/>
        </w:rPr>
        <w:t>نکته 2: در هیچ شرایطی تعداد سامانه آبرسانی کمتر از تعداد شهر/روستای تحت پوشش نیست. به عبارتی دیگر تعداد سامانه های آبرسانی همیشه بیشتر و یا مساوی تعداد شهر/ روستای تحت پوشش است.</w:t>
      </w:r>
    </w:p>
    <w:p w:rsidR="0076467E" w:rsidRDefault="0076467E" w:rsidP="00EC5373">
      <w:pPr>
        <w:pStyle w:val="NormalWeb"/>
        <w:bidi/>
        <w:spacing w:line="360" w:lineRule="auto"/>
        <w:jc w:val="lowKashida"/>
        <w:rPr>
          <w:rFonts w:ascii="Tahoma" w:hAnsi="Tahoma" w:cs="B Yagut"/>
          <w:b/>
          <w:bCs/>
          <w:color w:val="000000"/>
        </w:rPr>
      </w:pPr>
    </w:p>
    <w:p w:rsidR="0076467E" w:rsidRDefault="0076467E" w:rsidP="0076467E">
      <w:pPr>
        <w:pStyle w:val="NormalWeb"/>
        <w:bidi/>
        <w:spacing w:line="360" w:lineRule="auto"/>
        <w:jc w:val="lowKashida"/>
        <w:rPr>
          <w:rFonts w:ascii="Tahoma" w:hAnsi="Tahoma" w:cs="B Yagut"/>
          <w:b/>
          <w:bCs/>
          <w:color w:val="000000"/>
        </w:rPr>
      </w:pPr>
    </w:p>
    <w:p w:rsidR="00BE629D" w:rsidRDefault="00BE629D" w:rsidP="0076467E">
      <w:pPr>
        <w:pStyle w:val="NormalWeb"/>
        <w:bidi/>
        <w:spacing w:line="360" w:lineRule="auto"/>
        <w:jc w:val="lowKashida"/>
        <w:rPr>
          <w:rFonts w:ascii="Tahoma" w:hAnsi="Tahoma" w:cs="B Yagut"/>
          <w:b/>
          <w:bCs/>
          <w:color w:val="000000"/>
          <w:rtl/>
        </w:rPr>
      </w:pPr>
    </w:p>
    <w:p w:rsidR="00EC5373" w:rsidRPr="00E62791" w:rsidRDefault="00EC5373" w:rsidP="00BE629D">
      <w:pPr>
        <w:pStyle w:val="NormalWeb"/>
        <w:bidi/>
        <w:spacing w:line="360" w:lineRule="auto"/>
        <w:jc w:val="lowKashida"/>
        <w:rPr>
          <w:rFonts w:ascii="Tahoma" w:hAnsi="Tahoma" w:cs="B Yagut"/>
          <w:b/>
          <w:bCs/>
          <w:color w:val="000000"/>
          <w:rtl/>
        </w:rPr>
      </w:pPr>
      <w:r w:rsidRPr="00E62791">
        <w:rPr>
          <w:rFonts w:ascii="Tahoma" w:hAnsi="Tahoma" w:cs="B Yagut" w:hint="cs"/>
          <w:b/>
          <w:bCs/>
          <w:color w:val="000000"/>
          <w:rtl/>
        </w:rPr>
        <w:lastRenderedPageBreak/>
        <w:t>ثبت واحد های آب و فاضلاب :</w:t>
      </w:r>
    </w:p>
    <w:p w:rsidR="00D20474" w:rsidRDefault="008377C6" w:rsidP="00D20474">
      <w:pPr>
        <w:pStyle w:val="NormalWeb"/>
        <w:bidi/>
        <w:spacing w:line="360" w:lineRule="auto"/>
        <w:jc w:val="lowKashida"/>
        <w:rPr>
          <w:rFonts w:ascii="Tahoma" w:hAnsi="Tahoma" w:cs="B Yagut"/>
          <w:color w:val="000000"/>
          <w:sz w:val="26"/>
          <w:szCs w:val="26"/>
          <w:rtl/>
        </w:rPr>
      </w:pPr>
      <w:r w:rsidRPr="00E62791">
        <w:rPr>
          <w:noProof/>
          <w:sz w:val="22"/>
          <w:szCs w:val="22"/>
          <w:lang w:bidi="ar-SA"/>
        </w:rPr>
        <mc:AlternateContent>
          <mc:Choice Requires="wpg">
            <w:drawing>
              <wp:anchor distT="0" distB="0" distL="114300" distR="114300" simplePos="0" relativeHeight="251661312" behindDoc="0" locked="0" layoutInCell="1" allowOverlap="1" wp14:anchorId="2026C63C" wp14:editId="0A8FBBE6">
                <wp:simplePos x="0" y="0"/>
                <wp:positionH relativeFrom="column">
                  <wp:posOffset>5534080</wp:posOffset>
                </wp:positionH>
                <wp:positionV relativeFrom="paragraph">
                  <wp:posOffset>650185</wp:posOffset>
                </wp:positionV>
                <wp:extent cx="1049186" cy="469127"/>
                <wp:effectExtent l="19050" t="0" r="17780" b="83820"/>
                <wp:wrapNone/>
                <wp:docPr id="6" name="Group 6"/>
                <wp:cNvGraphicFramePr/>
                <a:graphic xmlns:a="http://schemas.openxmlformats.org/drawingml/2006/main">
                  <a:graphicData uri="http://schemas.microsoft.com/office/word/2010/wordprocessingGroup">
                    <wpg:wgp>
                      <wpg:cNvGrpSpPr/>
                      <wpg:grpSpPr>
                        <a:xfrm>
                          <a:off x="0" y="0"/>
                          <a:ext cx="1049186" cy="469127"/>
                          <a:chOff x="-23882" y="0"/>
                          <a:chExt cx="1049186" cy="469127"/>
                        </a:xfrm>
                      </wpg:grpSpPr>
                      <wps:wsp>
                        <wps:cNvPr id="7" name="Straight Arrow Connector 7"/>
                        <wps:cNvCnPr/>
                        <wps:spPr>
                          <a:xfrm flipH="1">
                            <a:off x="-23882" y="333851"/>
                            <a:ext cx="786898" cy="13527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 name="Text Box 8"/>
                        <wps:cNvSpPr txBox="1"/>
                        <wps:spPr>
                          <a:xfrm>
                            <a:off x="0" y="0"/>
                            <a:ext cx="1025304" cy="326003"/>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8377C6" w:rsidRPr="008377C6" w:rsidRDefault="008377C6" w:rsidP="008377C6">
                              <w:pPr>
                                <w:rPr>
                                  <w:rFonts w:cs="B Yagut"/>
                                  <w:lang w:bidi="fa-IR"/>
                                </w:rPr>
                              </w:pPr>
                              <w:r>
                                <w:rPr>
                                  <w:rFonts w:cs="B Yagut" w:hint="cs"/>
                                  <w:rtl/>
                                  <w:lang w:bidi="fa-IR"/>
                                </w:rPr>
                                <w:t>2. کارتابل واحد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026C63C" id="Group 6" o:spid="_x0000_s1027" style="position:absolute;left:0;text-align:left;margin-left:435.75pt;margin-top:51.2pt;width:82.6pt;height:36.95pt;z-index:251661312;mso-width-relative:margin;mso-height-relative:margin" coordorigin="-238" coordsize="104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Y7zagMAAO0IAAAOAAAAZHJzL2Uyb0RvYy54bWy8VttuGzkMfS+w/yDovZmLHdsZxClct80W&#10;CNKgSdFnRaO5oBpJK8mZcb++pOYSb9ZNdrtAX8a6kCJ5eEj6/E3XSPIgrKu1WtPkJKZEKK7zWpVr&#10;+uXuw+sVJc4zlTOplVjTvXD0zcUfr85bk4lUV1rmwhJ4RLmsNWtaeW+yKHK8Eg1zJ9oIBZeFtg3z&#10;sLVllFvWwuuNjNI4XkSttrmxmgvn4PRdf0kvwvtFIbj/VBROeCLXFHzz4WvD9x6/0cU5y0rLTFXz&#10;wQ32C140rFZgdHrqHfOM7Gz9j6eamlvtdOFPuG4iXRQ1FyEGiCaJn0RzafXOhFjKrC3NBBNA+wSn&#10;X36WXz/cWFLna7qgRLEGUhSskgVC05oyA4lLa27NjR0Oyn6H0XaFbfAX4iBdAHU/gSo6TzgcJvH8&#10;LFnB6xzu5ouzJF32qPMKUoNqr9PZapVS8qjLq/fPa0ej7QhdnDxqDbDIPQLl/h9QtxUzIuDvEIYB&#10;qOUI1K23rC4rTzbW6pZstVLAN21JCBB9AaWtGoBzmQMMR9RIIWvzJ6ATWDPgdwDEbDZbnSY9UCOS&#10;y9VidQb1hEAms9N0GXI0QcEyY52/FLohuFhTN/g3OdYbYw9XzkMuQXFUQK+kwq9ntXyvcuL3Bqjg&#10;bc1UKQX6AeIoAoCPkYSV30vRq38WBRAJMx5iCiUsttKSBwbFxzgXyoeIwksgjWpFLeWkGL+sOMij&#10;qgjl/V+UJ41gWSs/KTe10vaYdd+NLhe9/IhAHzdCcK/zfchxgAboh3XzG3gITOgL9g4J8lZ3ZIV5&#10;QtvAOyxY4js4xoQM54cMRAyer9v0dBbPe7rN0kUczwYajFU/smegmwXyBwh/SjBkUSBNKISwOkKf&#10;9Fge/g19jvJOTpz73dTJv71IHd/dd6H5ThnqyUSs7ieVM/xDDcV8xZy/YRZGEwwxGLf+E3wKqds1&#10;1cOKkkrb78fOUR4aIdxS0sKog87w145ZQYn8qKBFniXzOc7GsJmfLlPY2MOb+8MbtWu2Ggo6gcFu&#10;eFiivJfjsrC6+QpTeYNW4YopDrahmYzLre8HMEx1LjabIATT0DB/pW4NHxsI0uuu+8qsGQjmgefX&#10;emzKLHvCs14Waa30Zud1UYcuhzTrUR3YFyo0zA2YqXD2t6F9uA/yj/9SLn4AAAD//wMAUEsDBBQA&#10;BgAIAAAAIQBFPY/t4gAAAAwBAAAPAAAAZHJzL2Rvd25yZXYueG1sTI/BasMwDIbvg72D0WC31U6z&#10;JiWNU0rZdiqDtYPRmxqrSWhsh9hN0refe9puEv/Hr0/5etItG6h3jTUSopkARqa0qjGVhO/D+8sS&#10;mPNoFLbWkIQbOVgXjw85ZsqO5ouGva9YKDEuQwm1913GuStr0uhmtiMTsrPtNfqw9hVXPY6hXLd8&#10;LkTCNTYmXKixo21N5WV/1RI+Rhw3cfQ27C7n7e14WHz+7CKS8vlp2qyAeZr8Hwx3/aAORXA62atR&#10;jrUSlmm0CGgIxPwV2J0QcZICO4UpTWLgRc7/P1H8AgAA//8DAFBLAQItABQABgAIAAAAIQC2gziS&#10;/gAAAOEBAAATAAAAAAAAAAAAAAAAAAAAAABbQ29udGVudF9UeXBlc10ueG1sUEsBAi0AFAAGAAgA&#10;AAAhADj9If/WAAAAlAEAAAsAAAAAAAAAAAAAAAAALwEAAF9yZWxzLy5yZWxzUEsBAi0AFAAGAAgA&#10;AAAhAHdBjvNqAwAA7QgAAA4AAAAAAAAAAAAAAAAALgIAAGRycy9lMm9Eb2MueG1sUEsBAi0AFAAG&#10;AAgAAAAhAEU9j+3iAAAADAEAAA8AAAAAAAAAAAAAAAAAxAUAAGRycy9kb3ducmV2LnhtbFBLBQYA&#10;AAAABAAEAPMAAADTBgAAAAA=&#10;">
                <v:shapetype id="_x0000_t32" coordsize="21600,21600" o:spt="32" o:oned="t" path="m,l21600,21600e" filled="f">
                  <v:path arrowok="t" fillok="f" o:connecttype="none"/>
                  <o:lock v:ext="edit" shapetype="t"/>
                </v:shapetype>
                <v:shape id="Straight Arrow Connector 7" o:spid="_x0000_s1028" type="#_x0000_t32" style="position:absolute;left:-238;top:3338;width:7868;height:1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Y+XsIAAADaAAAADwAAAGRycy9kb3ducmV2LnhtbESPQWsCMRSE7wX/Q3iF3mq2La5lNYoI&#10;LcWbrvT83Lxulm5e1iTq6q83guBxmJlvmOm8t604kg+NYwVvwwwEceV0w7WCbfn1+gkiRGSNrWNS&#10;cKYA89ngaYqFdide03ETa5EgHApUYGLsCilDZchiGLqOOHl/zluMSfpaao+nBLetfM+yXFpsOC0Y&#10;7GhpqPrfHKyCXbnXI5OXeuU/XJ6fL7/j1eFbqZfnfjEBEamPj/C9/aMVjOF2Jd0AOb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bY+XsIAAADaAAAADwAAAAAAAAAAAAAA&#10;AAChAgAAZHJzL2Rvd25yZXYueG1sUEsFBgAAAAAEAAQA+QAAAJADAAAAAA==&#10;" strokecolor="#4579b8 [3044]">
                  <v:stroke endarrow="block"/>
                </v:shape>
                <v:shape id="Text Box 8" o:spid="_x0000_s1029" type="#_x0000_t202" style="position:absolute;width:10253;height:3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ud4LsA&#10;AADaAAAADwAAAGRycy9kb3ducmV2LnhtbERPuwrCMBTdBf8hXMFNUx1EqmmRougk+MD52lzbYnNT&#10;mljr35tBcDyc9zrtTS06al1lWcFsGoEgzq2uuFBwvewmSxDOI2usLZOCDzlIk+FgjbG2bz5Rd/aF&#10;CCHsYlRQet/EUrq8JINuahviwD1sa9AH2BZSt/gO4aaW8yhaSIMVh4YSG8pKyp/nl1GQRdnOdfvZ&#10;ffGx1fO23PKxyfdKjUf9ZgXCU+//4p/7oBWEreFKu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3LneC7AAAA2gAAAA8AAAAAAAAAAAAAAAAAmAIAAGRycy9kb3ducmV2Lnht&#10;bFBLBQYAAAAABAAEAPUAAACAAwAAAAA=&#10;" fillcolor="white [3201]" strokecolor="#4f81bd [3204]" strokeweight="2pt">
                  <v:textbox>
                    <w:txbxContent>
                      <w:p w:rsidR="008377C6" w:rsidRPr="008377C6" w:rsidRDefault="008377C6" w:rsidP="008377C6">
                        <w:pPr>
                          <w:rPr>
                            <w:rFonts w:cs="B Yagut"/>
                            <w:lang w:bidi="fa-IR"/>
                          </w:rPr>
                        </w:pPr>
                        <w:r>
                          <w:rPr>
                            <w:rFonts w:cs="B Yagut" w:hint="cs"/>
                            <w:rtl/>
                            <w:lang w:bidi="fa-IR"/>
                          </w:rPr>
                          <w:t xml:space="preserve">2. </w:t>
                        </w:r>
                        <w:proofErr w:type="spellStart"/>
                        <w:r>
                          <w:rPr>
                            <w:rFonts w:cs="B Yagut" w:hint="cs"/>
                            <w:rtl/>
                            <w:lang w:bidi="fa-IR"/>
                          </w:rPr>
                          <w:t>کارتابل</w:t>
                        </w:r>
                        <w:proofErr w:type="spellEnd"/>
                        <w:r>
                          <w:rPr>
                            <w:rFonts w:cs="B Yagut" w:hint="cs"/>
                            <w:rtl/>
                            <w:lang w:bidi="fa-IR"/>
                          </w:rPr>
                          <w:t xml:space="preserve"> واحد</w:t>
                        </w:r>
                      </w:p>
                    </w:txbxContent>
                  </v:textbox>
                </v:shape>
              </v:group>
            </w:pict>
          </mc:Fallback>
        </mc:AlternateContent>
      </w:r>
      <w:r w:rsidR="00D20474" w:rsidRPr="00E62791">
        <w:rPr>
          <w:rFonts w:ascii="Tahoma" w:hAnsi="Tahoma" w:cs="B Yagut" w:hint="cs"/>
          <w:color w:val="000000"/>
          <w:rtl/>
        </w:rPr>
        <w:t xml:space="preserve">پس از </w:t>
      </w:r>
      <w:r w:rsidR="00EC5373" w:rsidRPr="00E62791">
        <w:rPr>
          <w:rFonts w:ascii="Tahoma" w:hAnsi="Tahoma" w:cs="B Yagut" w:hint="cs"/>
          <w:color w:val="000000"/>
          <w:rtl/>
        </w:rPr>
        <w:t>ورود به سامانه</w:t>
      </w:r>
      <w:r w:rsidR="00D20474" w:rsidRPr="00E62791">
        <w:rPr>
          <w:rFonts w:ascii="Tahoma" w:hAnsi="Tahoma" w:cs="B Yagut" w:hint="cs"/>
          <w:color w:val="000000"/>
          <w:rtl/>
        </w:rPr>
        <w:t xml:space="preserve"> در بخش مدیریت فرایند ها روی کارتابل واحد کلیک نمایید. در سمت چپ صفحه روی آیکون ثبت واحد آب و فاضلاب جدید کلیک نمایید تا صفحه مربوطه باز شود:</w:t>
      </w:r>
    </w:p>
    <w:p w:rsidR="00D20474" w:rsidRDefault="00461ED4" w:rsidP="008377C6">
      <w:pPr>
        <w:pStyle w:val="NormalWeb"/>
        <w:bidi/>
        <w:spacing w:line="360" w:lineRule="auto"/>
        <w:jc w:val="center"/>
        <w:rPr>
          <w:rFonts w:ascii="Tahoma" w:hAnsi="Tahoma" w:cs="B Yagut"/>
          <w:color w:val="000000"/>
          <w:sz w:val="26"/>
          <w:szCs w:val="26"/>
          <w:rtl/>
        </w:rPr>
      </w:pPr>
      <w:r>
        <w:rPr>
          <w:noProof/>
          <w:lang w:bidi="ar-SA"/>
        </w:rPr>
        <mc:AlternateContent>
          <mc:Choice Requires="wpg">
            <w:drawing>
              <wp:anchor distT="0" distB="0" distL="114300" distR="114300" simplePos="0" relativeHeight="251665408" behindDoc="0" locked="0" layoutInCell="1" allowOverlap="1" wp14:anchorId="5576B2DA" wp14:editId="45B82F42">
                <wp:simplePos x="0" y="0"/>
                <wp:positionH relativeFrom="column">
                  <wp:posOffset>-247650</wp:posOffset>
                </wp:positionH>
                <wp:positionV relativeFrom="paragraph">
                  <wp:posOffset>1111251</wp:posOffset>
                </wp:positionV>
                <wp:extent cx="3951605" cy="1514474"/>
                <wp:effectExtent l="0" t="38100" r="48895" b="29210"/>
                <wp:wrapNone/>
                <wp:docPr id="12" name="Group 12"/>
                <wp:cNvGraphicFramePr/>
                <a:graphic xmlns:a="http://schemas.openxmlformats.org/drawingml/2006/main">
                  <a:graphicData uri="http://schemas.microsoft.com/office/word/2010/wordprocessingGroup">
                    <wpg:wgp>
                      <wpg:cNvGrpSpPr/>
                      <wpg:grpSpPr>
                        <a:xfrm>
                          <a:off x="0" y="0"/>
                          <a:ext cx="3951605" cy="1514474"/>
                          <a:chOff x="-249111" y="-736392"/>
                          <a:chExt cx="3537205" cy="1416766"/>
                        </a:xfrm>
                      </wpg:grpSpPr>
                      <wps:wsp>
                        <wps:cNvPr id="13" name="Straight Arrow Connector 13"/>
                        <wps:cNvCnPr>
                          <a:stCxn id="14" idx="2"/>
                        </wps:cNvCnPr>
                        <wps:spPr>
                          <a:xfrm flipV="1">
                            <a:off x="416339" y="-736392"/>
                            <a:ext cx="2871755" cy="14167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Text Box 14"/>
                        <wps:cNvSpPr txBox="1"/>
                        <wps:spPr>
                          <a:xfrm>
                            <a:off x="-249111" y="22169"/>
                            <a:ext cx="1330965" cy="658205"/>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461ED4" w:rsidRPr="0076467E" w:rsidRDefault="00461ED4" w:rsidP="00461ED4">
                              <w:pPr>
                                <w:spacing w:line="240" w:lineRule="auto"/>
                                <w:jc w:val="center"/>
                                <w:rPr>
                                  <w:rFonts w:cs="B Yagut"/>
                                  <w:rtl/>
                                  <w:lang w:bidi="fa-IR"/>
                                </w:rPr>
                              </w:pPr>
                              <w:r w:rsidRPr="0076467E">
                                <w:rPr>
                                  <w:rFonts w:cs="B Yagut" w:hint="cs"/>
                                  <w:rtl/>
                                  <w:lang w:bidi="fa-IR"/>
                                </w:rPr>
                                <w:t>4.  صفحه ثبت</w:t>
                              </w:r>
                            </w:p>
                            <w:p w:rsidR="00461ED4" w:rsidRPr="0076467E" w:rsidRDefault="00461ED4" w:rsidP="00461ED4">
                              <w:pPr>
                                <w:spacing w:line="240" w:lineRule="auto"/>
                                <w:jc w:val="center"/>
                                <w:rPr>
                                  <w:rFonts w:cs="B Yagut"/>
                                  <w:lang w:bidi="fa-IR"/>
                                </w:rPr>
                              </w:pPr>
                              <w:r w:rsidRPr="0076467E">
                                <w:rPr>
                                  <w:rFonts w:cs="B Yagut" w:hint="cs"/>
                                  <w:rtl/>
                                  <w:lang w:bidi="fa-IR"/>
                                </w:rPr>
                                <w:t>واحد آب و فاضلاب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576B2DA" id="Group 12" o:spid="_x0000_s1030" style="position:absolute;left:0;text-align:left;margin-left:-19.5pt;margin-top:87.5pt;width:311.15pt;height:119.25pt;z-index:251665408;mso-width-relative:margin;mso-height-relative:margin" coordorigin="-2491,-7363" coordsize="35372,14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4LqigMAADAJAAAOAAAAZHJzL2Uyb0RvYy54bWy8Vltv0zAUfkfiP1h+39IkbbpG61ApMCFN&#10;MLEBz57jXIRjG9tdUn49x3YSylbuEi+pL+f6+Tvn9PxZ33J0z7RppFjj+HSGERNUFo2o1vj97auT&#10;M4yMJaIgXAq2xntm8LOLp0/OO5WzRNaSF0wjMCJM3qk1rq1VeRQZWrOWmFOpmIDLUuqWWNjqKio0&#10;6cB6y6NkNsuiTupCaUmZMXD6IlziC2+/LBm1b8vSMIv4GkNs1n+1/965b3RxTvJKE1U3dAiD/EUU&#10;LWkEOJ1MvSCWoJ1uHplqG6qlkaU9pbKNZFk2lPkcIJt49iCbSy13yudS5V2lJpgA2gc4/bVZ+ub+&#10;WqOmgLdLMBKkhTfybhHsAZxOVTnIXGp1o671cFCFncu3L3XrfiET1HtY9xOsrLeIwmG6WsTZbIER&#10;hbt4Ec/ny3kAntbwOk7vJJmv4jjGCCROlmmWrrx3ktP65WhlkS6Tyco8zpZZ5qxEYxCRi3UKrVNA&#10;KPMNM/NvmN3URDH/FMbhMWKWjpjdWE2aqrZoo7Xs0FYKAdyTGsVpgNGrbcW1dmgZu+1FQH2O4RcQ&#10;8PlCCgdybmMA9RFnVPJGfQAIIY4JcQAiTVePgRvBT86W8XIxgn8ENpIrbewlky1yizU2QypTDsEf&#10;ub8yNuA9KrgwuHBfSxr+UhTI7hUQyOqGiIqz4XmciM8sJOPTsnvOgvo7VgYEghtf+WzLNbonULOE&#10;UiZsPFkCaadWNpxPijOPx08VB3mnynxX+BPlScN7lsJOym0jpD7m3fZjyGWQHxEIeTsI7mSx9xXl&#10;oQGqumL7H5wFxoU6v3UceS57FPtydN6B2q7Oke3h3DHNV/z3NHQoDOV+WLZJEmcrJw8QDyUbp+ls&#10;lQ3cyxZnrnwPK/YR9TTUjIfzh2Rz6p5Avi786giVkmNv8jtUOspBPvHvf9Oo+PRLGtn+rvedZGjX&#10;I7GQlmHYGUVfNVDYV8TYa6JhusEchIlt38Kn5LJbYzmsMKql/nLs3MlDA4VbjDqYltAlPu+IZhjx&#10;1wJa6wqauhuvfjNfQKPGSB/e3B3eiF27lVDc0O8hOr908paPy1LL9iMM9o3zCldEUPANjWVcbm2Y&#10;4fDHgLLNxgvBQFXEXokbRcce6RrVbf+RaDX0NgvUfCPHZk7yBzwLso7CQm52VpaN73iOZqFcB/b5&#10;agUe+rEMZ9/N/cO9l//2R+fiKwAAAP//AwBQSwMEFAAGAAgAAAAhAB+3cfjiAAAACwEAAA8AAABk&#10;cnMvZG93bnJldi54bWxMj0FLw0AQhe+C/2EZwVu7iTHaxmxKKeqpCLaC9LbNTpPQ7GzIbpP03zue&#10;9DaP93jzvXw12VYM2PvGkYJ4HoFAKp1pqFLwtX+bLUD4oMno1hEquKKHVXF7k+vMuJE+cdiFSnAJ&#10;+UwrqEPoMil9WaPVfu46JPZOrrc6sOwraXo9crlt5UMUPUmrG+IPte5wU2N53l2sgvdRj+skfh22&#10;59PmetinH9/bGJW6v5vWLyACTuEvDL/4jA4FMx3dhYwXrYJZsuQtgY3nlA9OpIskAXFU8BgnKcgi&#10;l/83FD8AAAD//wMAUEsBAi0AFAAGAAgAAAAhALaDOJL+AAAA4QEAABMAAAAAAAAAAAAAAAAAAAAA&#10;AFtDb250ZW50X1R5cGVzXS54bWxQSwECLQAUAAYACAAAACEAOP0h/9YAAACUAQAACwAAAAAAAAAA&#10;AAAAAAAvAQAAX3JlbHMvLnJlbHNQSwECLQAUAAYACAAAACEATIeC6ooDAAAwCQAADgAAAAAAAAAA&#10;AAAAAAAuAgAAZHJzL2Uyb0RvYy54bWxQSwECLQAUAAYACAAAACEAH7dx+OIAAAALAQAADwAAAAAA&#10;AAAAAAAAAADkBQAAZHJzL2Rvd25yZXYueG1sUEsFBgAAAAAEAAQA8wAAAPMGAAAAAA==&#10;">
                <v:shape id="Straight Arrow Connector 13" o:spid="_x0000_s1031" type="#_x0000_t32" style="position:absolute;left:4163;top:-7363;width:28717;height:141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88EAAADbAAAADwAAAGRycy9kb3ducmV2LnhtbERP32vCMBB+F/wfwgl7s+kmdqMaRQYb&#10;wzft2POtOZuy5lKTqNW/3gwGe7uP7+ct14PtxJl8aB0reMxyEMS10y03Cj6rt+kLiBCRNXaOScGV&#10;AqxX49ESS+0uvKPzPjYihXAoUYGJsS+lDLUhiyFzPXHiDs5bjAn6RmqPlxRuO/mU54W02HJqMNjT&#10;q6H6Z3+yCr6ro56botJbP3NFcb19PW9P70o9TIbNAkSkIf6L/9wfOs2fwe8v6QC5u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KLzwQAAANsAAAAPAAAAAAAAAAAAAAAA&#10;AKECAABkcnMvZG93bnJldi54bWxQSwUGAAAAAAQABAD5AAAAjwMAAAAA&#10;" strokecolor="#4579b8 [3044]">
                  <v:stroke endarrow="block"/>
                </v:shape>
                <v:shape id="Text Box 14" o:spid="_x0000_s1032" type="#_x0000_t202" style="position:absolute;left:-2491;top:221;width:13309;height:6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vrrwA&#10;AADbAAAADwAAAGRycy9kb3ducmV2LnhtbERPSwrCMBDdC94hjOBOU0VEqlGkKLoS/OB6bMa22ExK&#10;E2u9vREEd/N431msWlOKhmpXWFYwGkYgiFOrC84UXM7bwQyE88gaS8uk4E0OVstuZ4Gxti8+UnPy&#10;mQgh7GJUkHtfxVK6NCeDbmgr4sDdbW3QB1hnUtf4CuGmlOMomkqDBYeGHCtKckofp6dRkETJ1jW7&#10;0W36tsXjOtvwoUp3SvV77XoOwlPr/+Kfe6/D/Al8fwkHyOU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66y+uvAAAANsAAAAPAAAAAAAAAAAAAAAAAJgCAABkcnMvZG93bnJldi54&#10;bWxQSwUGAAAAAAQABAD1AAAAgQMAAAAA&#10;" fillcolor="white [3201]" strokecolor="#4f81bd [3204]" strokeweight="2pt">
                  <v:textbox>
                    <w:txbxContent>
                      <w:p w:rsidR="00461ED4" w:rsidRPr="0076467E" w:rsidRDefault="00461ED4" w:rsidP="00461ED4">
                        <w:pPr>
                          <w:spacing w:line="240" w:lineRule="auto"/>
                          <w:jc w:val="center"/>
                          <w:rPr>
                            <w:rFonts w:cs="B Yagut"/>
                            <w:rtl/>
                            <w:lang w:bidi="fa-IR"/>
                          </w:rPr>
                        </w:pPr>
                        <w:r w:rsidRPr="0076467E">
                          <w:rPr>
                            <w:rFonts w:cs="B Yagut" w:hint="cs"/>
                            <w:rtl/>
                            <w:lang w:bidi="fa-IR"/>
                          </w:rPr>
                          <w:t>4.  صفحه ثبت</w:t>
                        </w:r>
                      </w:p>
                      <w:p w:rsidR="00461ED4" w:rsidRPr="0076467E" w:rsidRDefault="00461ED4" w:rsidP="00461ED4">
                        <w:pPr>
                          <w:spacing w:line="240" w:lineRule="auto"/>
                          <w:jc w:val="center"/>
                          <w:rPr>
                            <w:rFonts w:cs="B Yagut"/>
                            <w:lang w:bidi="fa-IR"/>
                          </w:rPr>
                        </w:pPr>
                        <w:r w:rsidRPr="0076467E">
                          <w:rPr>
                            <w:rFonts w:cs="B Yagut" w:hint="cs"/>
                            <w:rtl/>
                            <w:lang w:bidi="fa-IR"/>
                          </w:rPr>
                          <w:t>واحد آب و فاضلاب</w:t>
                        </w:r>
                      </w:p>
                    </w:txbxContent>
                  </v:textbox>
                </v:shape>
              </v:group>
            </w:pict>
          </mc:Fallback>
        </mc:AlternateContent>
      </w:r>
      <w:r w:rsidR="008377C6">
        <w:rPr>
          <w:noProof/>
          <w:lang w:bidi="ar-SA"/>
        </w:rPr>
        <mc:AlternateContent>
          <mc:Choice Requires="wpg">
            <w:drawing>
              <wp:anchor distT="0" distB="0" distL="114300" distR="114300" simplePos="0" relativeHeight="251663360" behindDoc="0" locked="0" layoutInCell="1" allowOverlap="1" wp14:anchorId="207D88C5" wp14:editId="0AF4AB03">
                <wp:simplePos x="0" y="0"/>
                <wp:positionH relativeFrom="column">
                  <wp:posOffset>254027</wp:posOffset>
                </wp:positionH>
                <wp:positionV relativeFrom="paragraph">
                  <wp:posOffset>361232</wp:posOffset>
                </wp:positionV>
                <wp:extent cx="1590041" cy="524510"/>
                <wp:effectExtent l="0" t="0" r="48260" b="66040"/>
                <wp:wrapNone/>
                <wp:docPr id="9" name="Group 9"/>
                <wp:cNvGraphicFramePr/>
                <a:graphic xmlns:a="http://schemas.openxmlformats.org/drawingml/2006/main">
                  <a:graphicData uri="http://schemas.microsoft.com/office/word/2010/wordprocessingGroup">
                    <wpg:wgp>
                      <wpg:cNvGrpSpPr/>
                      <wpg:grpSpPr>
                        <a:xfrm>
                          <a:off x="0" y="0"/>
                          <a:ext cx="1590041" cy="524510"/>
                          <a:chOff x="-249111" y="22315"/>
                          <a:chExt cx="1423295" cy="490671"/>
                        </a:xfrm>
                      </wpg:grpSpPr>
                      <wps:wsp>
                        <wps:cNvPr id="10" name="Straight Arrow Connector 10"/>
                        <wps:cNvCnPr>
                          <a:stCxn id="11" idx="2"/>
                        </wps:cNvCnPr>
                        <wps:spPr>
                          <a:xfrm>
                            <a:off x="416371" y="348147"/>
                            <a:ext cx="757813" cy="1648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 name="Text Box 11"/>
                        <wps:cNvSpPr txBox="1"/>
                        <wps:spPr>
                          <a:xfrm>
                            <a:off x="-249111" y="22315"/>
                            <a:ext cx="1330965" cy="326003"/>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8377C6" w:rsidRPr="008377C6" w:rsidRDefault="008377C6" w:rsidP="008377C6">
                              <w:pPr>
                                <w:rPr>
                                  <w:rFonts w:cs="B Yagut"/>
                                  <w:lang w:bidi="fa-IR"/>
                                </w:rPr>
                              </w:pPr>
                              <w:r>
                                <w:rPr>
                                  <w:rFonts w:cs="B Yagut" w:hint="cs"/>
                                  <w:rtl/>
                                  <w:lang w:bidi="fa-IR"/>
                                </w:rPr>
                                <w:t>3.  واحد آب و فاضلاب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07D88C5" id="Group 9" o:spid="_x0000_s1033" style="position:absolute;left:0;text-align:left;margin-left:20pt;margin-top:28.45pt;width:125.2pt;height:41.3pt;z-index:251663360;mso-width-relative:margin;mso-height-relative:margin" coordorigin="-2491,223" coordsize="14232,4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2ARfAMAAB0JAAAOAAAAZHJzL2Uyb0RvYy54bWy8VttuEzEQfUfiHyy/t3tN0kRNq5BChVSV&#10;ihbx7Hq9F+G1je10N3w9Y3t3WyBQLhIvG19mxjNnzszk9LxvOXpg2jRSrHFyHGPEBJVFI6o1/nD3&#10;5ugEI2OJKAiXgq3xnhl8fvbyxWmnViyVteQF0wiMCLPq1BrX1qpVFBlas5aYY6mYgMtS6pZY2Ooq&#10;KjTpwHrLozSO51EndaG0pMwYOL0Il/jM2y9LRu27sjTMIr7G4Jv1X+2/9+4bnZ2SVaWJqhs6uEH+&#10;wouWNAIenUxdEEvQTjc/mGobqqWRpT2mso1kWTaU+RggmiT+LppLLXfKx1KtukpNMAG03+H012bp&#10;9cONRk2xxkuMBGkhRf5VtHTQdKpagcSlVrfqRg8HVdi5aPtSt+4X4kC9B3U/gcp6iygcJrNlHOcJ&#10;RhTuZmk+SwbUaQ2pcWpHab5MEpAAgTTNklnICq1fjybyNEuXs2AiX8bzReJEotGByPk5udUpoJJ5&#10;RMv8G1q3NVHMJ8E4LAa0IIgBrlurSVPVFm20lh3aSiGAdVKjEKfzBtS24kY7pIzd9sLj7QJuCgg/&#10;9bF8I+c2BhA/gHGezDMI32GV5SdJvghgjWgvZouTJAtIJfP8JPN5nJAiK6WNvWSyRW6xxmbwfnI7&#10;gVDJijxcGRsgHhXcMRfua0nDX4sC2b0CuljdEFFxNmTEiUA+Rv/9yu45C+rvWRmCDs/4MmdbrtED&#10;gQIllDJhx9xyAdJOrWw4nxRj798vFQd5p8p8C/gT5UnDvyyFnZTbRkh96HXbjy6XQX5EIMTtILiX&#10;xd4XkIcG2Olq63/QFJgSqvrOMeSV7BHwzheyp6Ura2R7OIdCHc9/wryflOnIvCTL4uV8KNIsncdx&#10;NlBi7BIjkwbqaSiTX5PNEfB5KqWHcvI7VDrIQT7x73/TqPj0LI1sf9/75uGhfSQW0jJMNqPomwYK&#10;+4oYe0M0jDLoUzCe7Tv4lFx2ayyHFUa11F8OnTt56Jlwi1EHoxG6xOcd0Qwj/lZAN10mee5mqd/k&#10;s0UKG/305v7pjdi1WwnFDUwE7/zSyVs+Lkst248wxTfuVbgigsLb0FjG5daGgQ3/AijbbLwQTE9F&#10;7JW4VdSZdsXq6HXXfyRaDQSzQM1rOfbvH5pakHWaQm52VpaN73iPqA7s89XqRwzMYDj7Zsg/3Xv5&#10;x381Z18BAAD//wMAUEsDBBQABgAIAAAAIQDA8JM54AAAAAkBAAAPAAAAZHJzL2Rvd25yZXYueG1s&#10;TI9BS8NAFITvgv9heYI3u5u2KSZmU0pRT0WwFcTbNnlNQrNvQ3abpP/e58kehxlmvsnWk23FgL1v&#10;HGmIZgoEUuHKhioNX4e3p2cQPhgqTesINVzRwzq/v8tMWrqRPnHYh0pwCfnUaKhD6FIpfVGjNX7m&#10;OiT2Tq63JrDsK1n2ZuRy28q5UitpTUO8UJsOtzUW5/3FangfzbhZRK/D7nzaXn8O8cf3LkKtHx+m&#10;zQuIgFP4D8MfPqNDzkxHd6HSi1bDUvGVoCFeJSDYnydqCeLIwUUSg8wzefsg/wUAAP//AwBQSwEC&#10;LQAUAAYACAAAACEAtoM4kv4AAADhAQAAEwAAAAAAAAAAAAAAAAAAAAAAW0NvbnRlbnRfVHlwZXNd&#10;LnhtbFBLAQItABQABgAIAAAAIQA4/SH/1gAAAJQBAAALAAAAAAAAAAAAAAAAAC8BAABfcmVscy8u&#10;cmVsc1BLAQItABQABgAIAAAAIQC8U2ARfAMAAB0JAAAOAAAAAAAAAAAAAAAAAC4CAABkcnMvZTJv&#10;RG9jLnhtbFBLAQItABQABgAIAAAAIQDA8JM54AAAAAkBAAAPAAAAAAAAAAAAAAAAANYFAABkcnMv&#10;ZG93bnJldi54bWxQSwUGAAAAAAQABADzAAAA4wYAAAAA&#10;">
                <v:shape id="Straight Arrow Connector 10" o:spid="_x0000_s1034" type="#_x0000_t32" style="position:absolute;left:4163;top:3481;width:7578;height:16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mC/cUAAADbAAAADwAAAGRycy9kb3ducmV2LnhtbESPT2vCQBDF74LfYRmhl6IbbdUSXaUI&#10;pf67qC30OGTHJJidDdmtpt++cxC8zfDevPeb+bJ1lbpSE0rPBoaDBBRx5m3JuYGv00f/DVSIyBYr&#10;z2TgjwIsF93OHFPrb3yg6zHmSkI4pGigiLFOtQ5ZQQ7DwNfEop194zDK2uTaNniTcFfpUZJMtMOS&#10;paHAmlYFZZfjrzOwepluv583r58T3HPc8Wi9GW9/jHnqte8zUJHa+DDfr9dW8IVefpEB9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mC/cUAAADbAAAADwAAAAAAAAAA&#10;AAAAAAChAgAAZHJzL2Rvd25yZXYueG1sUEsFBgAAAAAEAAQA+QAAAJMDAAAAAA==&#10;" strokecolor="#4579b8 [3044]">
                  <v:stroke endarrow="block"/>
                </v:shape>
                <v:shape id="Text Box 11" o:spid="_x0000_s1035" type="#_x0000_t202" style="position:absolute;left:-2491;top:223;width:13309;height:3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MNrwA&#10;AADbAAAADwAAAGRycy9kb3ducmV2LnhtbERPSwrCMBDdC94hjOBO07oQqUaRouhK8IPrsRnbYjMp&#10;Taz19kYQ3M3jfWex6kwlWmpcaVlBPI5AEGdWl5wruJy3oxkI55E1VpZJwZscrJb93gITbV98pPbk&#10;cxFC2CWooPC+TqR0WUEG3djWxIG728agD7DJpW7wFcJNJSdRNJUGSw4NBdaUFpQ9Tk+jII3SrWt3&#10;8W36tuXjOtvwoc52Sg0H3XoOwlPn/+Kfe6/D/Bi+v4QD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qnIw2vAAAANsAAAAPAAAAAAAAAAAAAAAAAJgCAABkcnMvZG93bnJldi54&#10;bWxQSwUGAAAAAAQABAD1AAAAgQMAAAAA&#10;" fillcolor="white [3201]" strokecolor="#4f81bd [3204]" strokeweight="2pt">
                  <v:textbox>
                    <w:txbxContent>
                      <w:p w:rsidR="008377C6" w:rsidRPr="008377C6" w:rsidRDefault="008377C6" w:rsidP="008377C6">
                        <w:pPr>
                          <w:rPr>
                            <w:rFonts w:cs="B Yagut"/>
                            <w:lang w:bidi="fa-IR"/>
                          </w:rPr>
                        </w:pPr>
                        <w:r>
                          <w:rPr>
                            <w:rFonts w:cs="B Yagut" w:hint="cs"/>
                            <w:rtl/>
                            <w:lang w:bidi="fa-IR"/>
                          </w:rPr>
                          <w:t>3.  واحد آب و فاضلاب</w:t>
                        </w:r>
                      </w:p>
                    </w:txbxContent>
                  </v:textbox>
                </v:shape>
              </v:group>
            </w:pict>
          </mc:Fallback>
        </mc:AlternateContent>
      </w:r>
      <w:r w:rsidR="008377C6">
        <w:rPr>
          <w:noProof/>
          <w:lang w:bidi="ar-SA"/>
        </w:rPr>
        <mc:AlternateContent>
          <mc:Choice Requires="wpg">
            <w:drawing>
              <wp:anchor distT="0" distB="0" distL="114300" distR="114300" simplePos="0" relativeHeight="251659264" behindDoc="0" locked="0" layoutInCell="1" allowOverlap="1" wp14:anchorId="67514377" wp14:editId="339620F8">
                <wp:simplePos x="0" y="0"/>
                <wp:positionH relativeFrom="column">
                  <wp:posOffset>5454595</wp:posOffset>
                </wp:positionH>
                <wp:positionV relativeFrom="paragraph">
                  <wp:posOffset>1848126</wp:posOffset>
                </wp:positionV>
                <wp:extent cx="1025304" cy="802889"/>
                <wp:effectExtent l="0" t="0" r="22860" b="73660"/>
                <wp:wrapNone/>
                <wp:docPr id="5" name="Group 5"/>
                <wp:cNvGraphicFramePr/>
                <a:graphic xmlns:a="http://schemas.openxmlformats.org/drawingml/2006/main">
                  <a:graphicData uri="http://schemas.microsoft.com/office/word/2010/wordprocessingGroup">
                    <wpg:wgp>
                      <wpg:cNvGrpSpPr/>
                      <wpg:grpSpPr>
                        <a:xfrm>
                          <a:off x="0" y="0"/>
                          <a:ext cx="1025304" cy="802889"/>
                          <a:chOff x="0" y="0"/>
                          <a:chExt cx="1025304" cy="802889"/>
                        </a:xfrm>
                      </wpg:grpSpPr>
                      <wps:wsp>
                        <wps:cNvPr id="3" name="Straight Arrow Connector 3"/>
                        <wps:cNvCnPr/>
                        <wps:spPr>
                          <a:xfrm flipH="1">
                            <a:off x="95415" y="333955"/>
                            <a:ext cx="667910" cy="4689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 name="Text Box 4"/>
                        <wps:cNvSpPr txBox="1"/>
                        <wps:spPr>
                          <a:xfrm>
                            <a:off x="0" y="0"/>
                            <a:ext cx="1025304" cy="326003"/>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8377C6" w:rsidRPr="008377C6" w:rsidRDefault="008377C6">
                              <w:pPr>
                                <w:rPr>
                                  <w:rFonts w:cs="B Yagut"/>
                                  <w:lang w:bidi="fa-IR"/>
                                </w:rPr>
                              </w:pPr>
                              <w:r w:rsidRPr="008377C6">
                                <w:rPr>
                                  <w:rFonts w:cs="B Yagut" w:hint="cs"/>
                                  <w:rtl/>
                                  <w:lang w:bidi="fa-IR"/>
                                </w:rPr>
                                <w:t>1</w:t>
                              </w:r>
                              <w:r>
                                <w:rPr>
                                  <w:rFonts w:cs="B Yagut" w:hint="cs"/>
                                  <w:rtl/>
                                  <w:lang w:bidi="fa-IR"/>
                                </w:rPr>
                                <w:t>.</w:t>
                              </w:r>
                              <w:r w:rsidRPr="008377C6">
                                <w:rPr>
                                  <w:rFonts w:cs="B Yagut" w:hint="cs"/>
                                  <w:rtl/>
                                  <w:lang w:bidi="fa-IR"/>
                                </w:rPr>
                                <w:t xml:space="preserve"> مدیریت فرایند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5="http://schemas.microsoft.com/office/word/2012/wordml">
            <w:pict>
              <v:group w14:anchorId="67514377" id="Group 5" o:spid="_x0000_s1036" style="position:absolute;left:0;text-align:left;margin-left:429.5pt;margin-top:145.5pt;width:80.75pt;height:63.2pt;z-index:251659264" coordsize="10253,8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OU+VQMAAOcIAAAOAAAAZHJzL2Uyb0RvYy54bWy8VttuEzEQfUfiHyy/091cSVZNUUhLQapK&#10;RYv67Hq9F+G1je10N3w949kLpQ2UFqkvG19mPDNnzszk8F1TSXIrrCu1WtHRQUyJUFynpcpX9OvV&#10;hzcLSpxnKmVSK7GiO+Hou6PXrw5rk4ixLrRMhSXwiHJJbVa08N4kUeR4ISrmDrQRCi4zbSvmYWvz&#10;KLWshtcrGY3jeB7V2qbGai6cg9Pj9pIe4ftZJrj/nGVOeCJXFHzz+LX4vQnf6OiQJbllpih55wZ7&#10;hhcVKxUYHZ46Zp6RrS0fPFWV3GqnM3/AdRXpLCu5wBggmlF8L5pTq7cGY8mTOjcDTADtPZye/Sw/&#10;v72wpExXdEaJYhWkCK2SWYCmNnkCEqfWXJoL2x3k7S5E22S2Cr8QB2kQ1N0Aqmg84XA4isezSTyl&#10;hMPdIh4vFssWdV5Aah6o8eLk74pRbzYK3g3O1AYI5H5h5P4Po8uCGYHQu4BAh9Gkx+jSW1bmhSdr&#10;a3VNNlopoJq2ZNLChkob1WHmEgfw9YCRTJbmIwCDhOmgW86mI8gAQDSZTJYzRJ8lPYbz+dvlCOgb&#10;IJzOF8vJNJgZkGCJsc6fCl2RsFhR17k3+NXaYrdnzreKvUJwSqrw9ayUJyolfmeABN6WTOVSdHaC&#10;CODdB4Irv5OiVf8iMqBQyDWGhMUrNtKSWwZlxzgXyo+Gl0A6qGWllINi/LhiJx9UBRb2U5QHDbSs&#10;lR+Uq1Jpu8+6b3qXs1a+R6CNO0Bwo9MdphihAfaFinkBGkIxtaV6FQjyXjcE+RBsA1dDqRLfwHFI&#10;CBZtn7e+dJ5QsZPxPI6R1X+mmwXuI4R/JFggHZIG6wBXe+gz3peHf6HPXt7JgXMvTZ3026PU8c1N&#10;g213yFxLJmJ1O6Oc4R9KKOYz5vwFszCUoP5h0PrP8MmkrldUdytKCm1/7DsP8tAH4ZaSGoYcdIbv&#10;W2YFJfKTgg65HE2nYSriZjp7O4aNvXtzc/dGbauNhoIewUg3HJdB3st+mVldXcM8XgercMUUB9vQ&#10;TPrlxrejF+Y5F+s1CsEcNMyfqUvD+wYSmtNVc82s6fqZB56f674ns+Qez1rZUNpKr7deZyV2uUCz&#10;FtWOfVihODZgmsLZb+P67h7lf/0/OfoJAAD//wMAUEsDBBQABgAIAAAAIQA5646L4wAAAAwBAAAP&#10;AAAAZHJzL2Rvd25yZXYueG1sTI/BTsMwEETvSPyDtUjcqO3QQBuyqaoKOFVItEiImxtvk6ixHcVu&#10;kv497glus5rR7Jt8NZmWDdT7xlkEORPAyJZON7ZC+Nq/PSyA+aCsVq2zhHAhD6vi9iZXmXaj/aRh&#10;FyoWS6zPFEIdQpdx7suajPIz15GN3tH1RoV49hXXvRpjuWl5IsQTN6qx8UOtOtrUVJ52Z4PwPqpx&#10;/Shfh+3puLn87NOP760kxPu7af0CLNAU/sJwxY/oUESmgztb7VmLsEiXcUtASJYyimtCJCIFdkCY&#10;y+c58CLn/0cUvwAAAP//AwBQSwECLQAUAAYACAAAACEAtoM4kv4AAADhAQAAEwAAAAAAAAAAAAAA&#10;AAAAAAAAW0NvbnRlbnRfVHlwZXNdLnhtbFBLAQItABQABgAIAAAAIQA4/SH/1gAAAJQBAAALAAAA&#10;AAAAAAAAAAAAAC8BAABfcmVscy8ucmVsc1BLAQItABQABgAIAAAAIQBBoOU+VQMAAOcIAAAOAAAA&#10;AAAAAAAAAAAAAC4CAABkcnMvZTJvRG9jLnhtbFBLAQItABQABgAIAAAAIQA5646L4wAAAAwBAAAP&#10;AAAAAAAAAAAAAAAAAK8FAABkcnMvZG93bnJldi54bWxQSwUGAAAAAAQABADzAAAAvwYAAAAA&#10;">
                <v:shape id="Straight Arrow Connector 3" o:spid="_x0000_s1037" type="#_x0000_t32" style="position:absolute;left:954;top:3339;width:6679;height:468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04XcIAAADaAAAADwAAAGRycy9kb3ducmV2LnhtbESPQWsCMRSE7wX/Q3iCt5ptpduyGkUK&#10;inirKz2/bp6bpZuXNYm69tc3guBxmJlvmNmit604kw+NYwUv4wwEceV0w7WCfbl6/gARIrLG1jEp&#10;uFKAxXzwNMNCuwt/0XkXa5EgHApUYGLsCilDZchiGLuOOHkH5y3GJH0ttcdLgttWvmZZLi02nBYM&#10;dvRpqPrdnayCn/Ko30xe6q2fuDy//n2/b09rpUbDfjkFEamPj/C9vdEKJnC7km6A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o04XcIAAADaAAAADwAAAAAAAAAAAAAA&#10;AAChAgAAZHJzL2Rvd25yZXYueG1sUEsFBgAAAAAEAAQA+QAAAJADAAAAAA==&#10;" strokecolor="#4579b8 [3044]">
                  <v:stroke endarrow="block"/>
                </v:shape>
                <v:shape id="Text Box 4" o:spid="_x0000_s1038" type="#_x0000_t202" style="position:absolute;width:10253;height:3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aX5b4A&#10;AADaAAAADwAAAGRycy9kb3ducmV2LnhtbESPzQrCMBCE74LvEFbwpqkiItUoUhQ9Cf7geW3Wtths&#10;ShNrfXsjCB6HmfmGWaxaU4qGaldYVjAaRiCIU6sLzhRcztvBDITzyBpLy6TgTQ5Wy25ngbG2Lz5S&#10;c/KZCBB2MSrIva9iKV2ak0E3tBVx8O62NuiDrDOpa3wFuCnlOIqm0mDBYSHHipKc0sfpaRQkUbJ1&#10;zW50m75t8bjONnyo0p1S/V67noPw1Pp/+NfeawUT+F4JN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yGl+W+AAAA2gAAAA8AAAAAAAAAAAAAAAAAmAIAAGRycy9kb3ducmV2&#10;LnhtbFBLBQYAAAAABAAEAPUAAACDAwAAAAA=&#10;" fillcolor="white [3201]" strokecolor="#4f81bd [3204]" strokeweight="2pt">
                  <v:textbox>
                    <w:txbxContent>
                      <w:p w:rsidR="008377C6" w:rsidRPr="008377C6" w:rsidRDefault="008377C6">
                        <w:pPr>
                          <w:rPr>
                            <w:rFonts w:cs="B Yagut"/>
                            <w:lang w:bidi="fa-IR"/>
                          </w:rPr>
                        </w:pPr>
                        <w:r w:rsidRPr="008377C6">
                          <w:rPr>
                            <w:rFonts w:cs="B Yagut" w:hint="cs"/>
                            <w:rtl/>
                            <w:lang w:bidi="fa-IR"/>
                          </w:rPr>
                          <w:t>1</w:t>
                        </w:r>
                        <w:r>
                          <w:rPr>
                            <w:rFonts w:cs="B Yagut" w:hint="cs"/>
                            <w:rtl/>
                            <w:lang w:bidi="fa-IR"/>
                          </w:rPr>
                          <w:t>.</w:t>
                        </w:r>
                        <w:r w:rsidRPr="008377C6">
                          <w:rPr>
                            <w:rFonts w:cs="B Yagut" w:hint="cs"/>
                            <w:rtl/>
                            <w:lang w:bidi="fa-IR"/>
                          </w:rPr>
                          <w:t xml:space="preserve"> مدیریت فرایند</w:t>
                        </w:r>
                      </w:p>
                    </w:txbxContent>
                  </v:textbox>
                </v:shape>
              </v:group>
            </w:pict>
          </mc:Fallback>
        </mc:AlternateContent>
      </w:r>
      <w:r w:rsidR="008377C6">
        <w:rPr>
          <w:noProof/>
          <w:lang w:bidi="ar-SA"/>
        </w:rPr>
        <w:drawing>
          <wp:anchor distT="0" distB="0" distL="114300" distR="114300" simplePos="0" relativeHeight="251656192" behindDoc="0" locked="0" layoutInCell="1" allowOverlap="1" wp14:anchorId="217BA3C9" wp14:editId="1F4719C2">
            <wp:simplePos x="0" y="0"/>
            <wp:positionH relativeFrom="column">
              <wp:posOffset>400989</wp:posOffset>
            </wp:positionH>
            <wp:positionV relativeFrom="paragraph">
              <wp:posOffset>1028700</wp:posOffset>
            </wp:positionV>
            <wp:extent cx="4195762" cy="2202511"/>
            <wp:effectExtent l="19050" t="0" r="14605" b="6553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7249" t="38406" r="19091" b="19766"/>
                    <a:stretch/>
                  </pic:blipFill>
                  <pic:spPr bwMode="auto">
                    <a:xfrm>
                      <a:off x="0" y="0"/>
                      <a:ext cx="4195762" cy="220251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0474">
        <w:rPr>
          <w:noProof/>
          <w:lang w:bidi="ar-SA"/>
        </w:rPr>
        <w:drawing>
          <wp:inline distT="0" distB="0" distL="0" distR="0" wp14:anchorId="05B3E2C0" wp14:editId="610E86DC">
            <wp:extent cx="5136542" cy="3350166"/>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3882" b="5174"/>
                    <a:stretch/>
                  </pic:blipFill>
                  <pic:spPr bwMode="auto">
                    <a:xfrm>
                      <a:off x="0" y="0"/>
                      <a:ext cx="5146421" cy="3356609"/>
                    </a:xfrm>
                    <a:prstGeom prst="rect">
                      <a:avLst/>
                    </a:prstGeom>
                    <a:ln>
                      <a:noFill/>
                    </a:ln>
                    <a:extLst>
                      <a:ext uri="{53640926-AAD7-44D8-BBD7-CCE9431645EC}">
                        <a14:shadowObscured xmlns:a14="http://schemas.microsoft.com/office/drawing/2010/main"/>
                      </a:ext>
                    </a:extLst>
                  </pic:spPr>
                </pic:pic>
              </a:graphicData>
            </a:graphic>
          </wp:inline>
        </w:drawing>
      </w:r>
    </w:p>
    <w:p w:rsidR="00FC2266" w:rsidRDefault="00FC2266" w:rsidP="00D20474">
      <w:pPr>
        <w:pStyle w:val="NormalWeb"/>
        <w:bidi/>
        <w:spacing w:line="360" w:lineRule="auto"/>
        <w:jc w:val="lowKashida"/>
        <w:rPr>
          <w:rFonts w:ascii="Tahoma" w:hAnsi="Tahoma" w:cs="B Yagut"/>
          <w:color w:val="000000"/>
          <w:sz w:val="26"/>
          <w:szCs w:val="26"/>
          <w:rtl/>
        </w:rPr>
      </w:pPr>
    </w:p>
    <w:p w:rsidR="006D6A89" w:rsidRDefault="006D6A89" w:rsidP="00FC2266">
      <w:pPr>
        <w:pStyle w:val="NormalWeb"/>
        <w:bidi/>
        <w:spacing w:line="360" w:lineRule="auto"/>
        <w:jc w:val="lowKashida"/>
        <w:rPr>
          <w:rFonts w:ascii="Tahoma" w:hAnsi="Tahoma" w:cs="B Yagut"/>
          <w:b/>
          <w:bCs/>
          <w:color w:val="000000"/>
          <w:rtl/>
        </w:rPr>
      </w:pPr>
    </w:p>
    <w:p w:rsidR="00D20474" w:rsidRPr="00E62791" w:rsidRDefault="00FC2266" w:rsidP="006D6A89">
      <w:pPr>
        <w:pStyle w:val="NormalWeb"/>
        <w:bidi/>
        <w:spacing w:line="360" w:lineRule="auto"/>
        <w:jc w:val="lowKashida"/>
        <w:rPr>
          <w:rFonts w:ascii="Tahoma" w:hAnsi="Tahoma" w:cs="B Yagut"/>
          <w:b/>
          <w:bCs/>
          <w:color w:val="000000"/>
          <w:rtl/>
        </w:rPr>
      </w:pPr>
      <w:r w:rsidRPr="00E62791">
        <w:rPr>
          <w:rFonts w:ascii="Tahoma" w:hAnsi="Tahoma" w:cs="B Yagut" w:hint="cs"/>
          <w:b/>
          <w:bCs/>
          <w:color w:val="000000"/>
          <w:rtl/>
        </w:rPr>
        <w:t>ثبت سامانه های آبرسانی</w:t>
      </w:r>
    </w:p>
    <w:p w:rsidR="00FC2266" w:rsidRDefault="0076467E" w:rsidP="00FB086B">
      <w:pPr>
        <w:pStyle w:val="NormalWeb"/>
        <w:bidi/>
        <w:spacing w:line="360" w:lineRule="auto"/>
        <w:jc w:val="lowKashida"/>
        <w:rPr>
          <w:rFonts w:ascii="Tahoma" w:hAnsi="Tahoma" w:cs="B Yagut"/>
          <w:color w:val="000000"/>
          <w:sz w:val="22"/>
          <w:szCs w:val="22"/>
          <w:rtl/>
        </w:rPr>
      </w:pPr>
      <w:r>
        <w:rPr>
          <w:rFonts w:ascii="Tahoma" w:hAnsi="Tahoma" w:cs="B Yagut"/>
          <w:color w:val="000000"/>
          <w:sz w:val="22"/>
          <w:szCs w:val="22"/>
        </w:rPr>
        <w:t xml:space="preserve">  </w:t>
      </w:r>
      <w:r w:rsidR="00E62791" w:rsidRPr="00E62791">
        <w:rPr>
          <w:rFonts w:ascii="Tahoma" w:hAnsi="Tahoma" w:cs="B Yagut" w:hint="cs"/>
          <w:color w:val="000000"/>
          <w:sz w:val="22"/>
          <w:szCs w:val="22"/>
          <w:rtl/>
        </w:rPr>
        <w:t xml:space="preserve">برای  ثبت سامانه های آبرسانی، ابتدا نوع واحد را سامانه آبرسانی </w:t>
      </w:r>
      <w:r w:rsidR="00E62791">
        <w:rPr>
          <w:rFonts w:ascii="Tahoma" w:hAnsi="Tahoma" w:cs="B Yagut" w:hint="cs"/>
          <w:color w:val="000000"/>
          <w:sz w:val="22"/>
          <w:szCs w:val="22"/>
          <w:rtl/>
        </w:rPr>
        <w:t>انتخاب می کنیم( از طریق تایپ برخی حروف قابل جستجو است).</w:t>
      </w:r>
      <w:r w:rsidR="00FB086B">
        <w:rPr>
          <w:rFonts w:ascii="Tahoma" w:hAnsi="Tahoma" w:cs="B Yagut" w:hint="cs"/>
          <w:color w:val="000000"/>
          <w:sz w:val="22"/>
          <w:szCs w:val="22"/>
          <w:rtl/>
        </w:rPr>
        <w:t xml:space="preserve"> در فیلد نام سامانه آبرسانی، اسم سامانه تامین کننده آب شرب را می نویسیم. برای انتخاب نام سامانه آبرسانی توصیه می گردد برای شهر و روستا هایی که دارای یک سامانه هستند نام سامانه آبرسانی همان اسم شهرو یا روستا باشد. همچنین اگر شهر و روستا بیشتر</w:t>
      </w:r>
      <w:r w:rsidR="00E62791" w:rsidRPr="00E62791">
        <w:rPr>
          <w:rFonts w:ascii="Tahoma" w:hAnsi="Tahoma" w:cs="B Yagut" w:hint="cs"/>
          <w:color w:val="000000"/>
          <w:sz w:val="22"/>
          <w:szCs w:val="22"/>
          <w:rtl/>
        </w:rPr>
        <w:t xml:space="preserve"> </w:t>
      </w:r>
      <w:r w:rsidR="00FB086B">
        <w:rPr>
          <w:rFonts w:ascii="Tahoma" w:hAnsi="Tahoma" w:cs="B Yagut" w:hint="cs"/>
          <w:color w:val="000000"/>
          <w:sz w:val="22"/>
          <w:szCs w:val="22"/>
          <w:rtl/>
        </w:rPr>
        <w:t>از یک سامانه داشته باشد اسامی سامانه های آبرسانی بر مبنای منطقه، ناحیه، محله و</w:t>
      </w:r>
      <w:r w:rsidR="0084681A">
        <w:rPr>
          <w:rFonts w:ascii="Tahoma" w:hAnsi="Tahoma" w:cs="B Yagut"/>
          <w:color w:val="000000"/>
          <w:sz w:val="22"/>
          <w:szCs w:val="22"/>
        </w:rPr>
        <w:t xml:space="preserve"> </w:t>
      </w:r>
      <w:r w:rsidR="00FB086B">
        <w:rPr>
          <w:rFonts w:ascii="Tahoma" w:hAnsi="Tahoma" w:cs="B Yagut" w:hint="cs"/>
          <w:color w:val="000000"/>
          <w:sz w:val="22"/>
          <w:szCs w:val="22"/>
          <w:rtl/>
        </w:rPr>
        <w:t>یا شهرک انتخاب گردد.</w:t>
      </w:r>
    </w:p>
    <w:p w:rsidR="00976442" w:rsidRDefault="00976442" w:rsidP="00976442">
      <w:pPr>
        <w:pStyle w:val="NormalWeb"/>
        <w:bidi/>
        <w:spacing w:line="360" w:lineRule="auto"/>
        <w:jc w:val="center"/>
        <w:rPr>
          <w:rFonts w:ascii="Tahoma" w:hAnsi="Tahoma" w:cs="B Yagut"/>
          <w:color w:val="000000"/>
          <w:sz w:val="26"/>
          <w:szCs w:val="26"/>
          <w:rtl/>
        </w:rPr>
      </w:pPr>
      <w:r>
        <w:rPr>
          <w:noProof/>
          <w:lang w:bidi="ar-SA"/>
        </w:rPr>
        <w:lastRenderedPageBreak/>
        <w:drawing>
          <wp:inline distT="0" distB="0" distL="0" distR="0" wp14:anchorId="1FE9E0E5" wp14:editId="3955F790">
            <wp:extent cx="3894344" cy="205738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8207" t="32274" r="18230" b="25750"/>
                    <a:stretch/>
                  </pic:blipFill>
                  <pic:spPr bwMode="auto">
                    <a:xfrm>
                      <a:off x="0" y="0"/>
                      <a:ext cx="3899772" cy="2060253"/>
                    </a:xfrm>
                    <a:prstGeom prst="rect">
                      <a:avLst/>
                    </a:prstGeom>
                    <a:ln>
                      <a:noFill/>
                    </a:ln>
                    <a:extLst>
                      <a:ext uri="{53640926-AAD7-44D8-BBD7-CCE9431645EC}">
                        <a14:shadowObscured xmlns:a14="http://schemas.microsoft.com/office/drawing/2010/main"/>
                      </a:ext>
                    </a:extLst>
                  </pic:spPr>
                </pic:pic>
              </a:graphicData>
            </a:graphic>
          </wp:inline>
        </w:drawing>
      </w:r>
    </w:p>
    <w:p w:rsidR="0084681A" w:rsidRDefault="0084681A" w:rsidP="0006580F">
      <w:pPr>
        <w:pStyle w:val="NormalWeb"/>
        <w:bidi/>
        <w:spacing w:line="360" w:lineRule="auto"/>
        <w:jc w:val="both"/>
        <w:rPr>
          <w:rFonts w:ascii="Tahoma" w:hAnsi="Tahoma" w:cs="B Yagut"/>
          <w:color w:val="000000"/>
          <w:sz w:val="26"/>
          <w:szCs w:val="26"/>
          <w:rtl/>
        </w:rPr>
      </w:pPr>
      <w:r>
        <w:rPr>
          <w:rFonts w:ascii="Tahoma" w:hAnsi="Tahoma" w:cs="B Yagut" w:hint="cs"/>
          <w:color w:val="000000"/>
          <w:sz w:val="26"/>
          <w:szCs w:val="26"/>
          <w:rtl/>
        </w:rPr>
        <w:t xml:space="preserve">   </w:t>
      </w:r>
      <w:r w:rsidR="0006580F">
        <w:rPr>
          <w:rFonts w:ascii="Tahoma" w:hAnsi="Tahoma" w:cs="B Yagut" w:hint="cs"/>
          <w:color w:val="000000"/>
          <w:sz w:val="26"/>
          <w:szCs w:val="26"/>
          <w:rtl/>
        </w:rPr>
        <w:t>در ثبت سامانه آبرسانی</w:t>
      </w:r>
      <w:r>
        <w:rPr>
          <w:rFonts w:ascii="Tahoma" w:hAnsi="Tahoma" w:cs="B Yagut" w:hint="cs"/>
          <w:color w:val="000000"/>
          <w:sz w:val="26"/>
          <w:szCs w:val="26"/>
          <w:rtl/>
        </w:rPr>
        <w:t>ٍ،</w:t>
      </w:r>
      <w:r w:rsidR="0006580F">
        <w:rPr>
          <w:rFonts w:ascii="Tahoma" w:hAnsi="Tahoma" w:cs="B Yagut" w:hint="cs"/>
          <w:color w:val="000000"/>
          <w:sz w:val="26"/>
          <w:szCs w:val="26"/>
          <w:rtl/>
        </w:rPr>
        <w:t xml:space="preserve"> انتخاب سایر مشخصات مانند تقسیمات کشوری ، تقسیمات دانشگاهی، متولی آبرسانی و جمعیت تحت پوشش سامانه آبرسانی برای استخراج شاخص ها ضروری است. </w:t>
      </w:r>
    </w:p>
    <w:p w:rsidR="0006580F" w:rsidRDefault="0084681A" w:rsidP="0084681A">
      <w:pPr>
        <w:pStyle w:val="NormalWeb"/>
        <w:bidi/>
        <w:spacing w:line="360" w:lineRule="auto"/>
        <w:jc w:val="both"/>
        <w:rPr>
          <w:rFonts w:ascii="Tahoma" w:hAnsi="Tahoma" w:cs="B Yagut"/>
          <w:color w:val="000000"/>
          <w:sz w:val="26"/>
          <w:szCs w:val="26"/>
          <w:rtl/>
        </w:rPr>
      </w:pPr>
      <w:r>
        <w:rPr>
          <w:rFonts w:ascii="Tahoma" w:hAnsi="Tahoma" w:cs="B Yagut" w:hint="cs"/>
          <w:color w:val="000000"/>
          <w:sz w:val="26"/>
          <w:szCs w:val="26"/>
          <w:rtl/>
        </w:rPr>
        <w:t xml:space="preserve">   </w:t>
      </w:r>
      <w:r w:rsidR="0006580F">
        <w:rPr>
          <w:rFonts w:ascii="Tahoma" w:hAnsi="Tahoma" w:cs="B Yagut" w:hint="cs"/>
          <w:color w:val="000000"/>
          <w:sz w:val="26"/>
          <w:szCs w:val="26"/>
          <w:rtl/>
        </w:rPr>
        <w:t>در این صفحه با انتخاب جمعیت تحت پوشش حدود انتظار موارد سنجش کلر آزاد باقیمانده در روز ، نمونه برداری میکروبی در ماه و نمونه برداری های شیمیایی در سال بر آورد می گردد. مشخص شدن موارد حدود انتظار برای استخراج شاخص عملکردی درصد تحت پوشش لازم است.</w:t>
      </w:r>
    </w:p>
    <w:p w:rsidR="00976442" w:rsidRDefault="0084681A" w:rsidP="00CE4DAA">
      <w:pPr>
        <w:pStyle w:val="NormalWeb"/>
        <w:bidi/>
        <w:spacing w:line="360" w:lineRule="auto"/>
        <w:jc w:val="both"/>
        <w:rPr>
          <w:rFonts w:ascii="Tahoma" w:hAnsi="Tahoma" w:cs="B Yagut"/>
          <w:color w:val="000000"/>
          <w:sz w:val="26"/>
          <w:szCs w:val="26"/>
        </w:rPr>
      </w:pPr>
      <w:r>
        <w:rPr>
          <w:rFonts w:ascii="Tahoma" w:hAnsi="Tahoma" w:cs="B Yagut" w:hint="cs"/>
          <w:color w:val="000000"/>
          <w:sz w:val="26"/>
          <w:szCs w:val="26"/>
          <w:rtl/>
        </w:rPr>
        <w:t xml:space="preserve">   </w:t>
      </w:r>
      <w:r w:rsidR="0006580F">
        <w:rPr>
          <w:rFonts w:ascii="Tahoma" w:hAnsi="Tahoma" w:cs="B Yagut" w:hint="cs"/>
          <w:color w:val="000000"/>
          <w:sz w:val="26"/>
          <w:szCs w:val="26"/>
          <w:rtl/>
        </w:rPr>
        <w:t xml:space="preserve">به عنوان مثال اگر در طول شش ماهه اول سال95 از </w:t>
      </w:r>
      <w:r w:rsidR="00CE4DAA">
        <w:rPr>
          <w:rFonts w:ascii="Tahoma" w:hAnsi="Tahoma" w:cs="B Yagut" w:hint="cs"/>
          <w:color w:val="000000"/>
          <w:sz w:val="26"/>
          <w:szCs w:val="26"/>
          <w:rtl/>
        </w:rPr>
        <w:t>سامانه آبرسانی</w:t>
      </w:r>
      <w:r w:rsidR="0006580F">
        <w:rPr>
          <w:rFonts w:ascii="Tahoma" w:hAnsi="Tahoma" w:cs="B Yagut" w:hint="cs"/>
          <w:color w:val="000000"/>
          <w:sz w:val="26"/>
          <w:szCs w:val="26"/>
          <w:rtl/>
        </w:rPr>
        <w:t xml:space="preserve"> رامیان 25 نمونه میکروبی تهیه شده باشد شاخص درصد پوشش نمونه برداری عبارت خواهد بود از: تعداد نمونه برداری انجام شده در شش ماهه اول تقسیم بر تعداد مورد انتظار در </w:t>
      </w:r>
      <w:r>
        <w:rPr>
          <w:rFonts w:ascii="Tahoma" w:hAnsi="Tahoma" w:cs="B Yagut" w:hint="cs"/>
          <w:color w:val="000000"/>
          <w:sz w:val="26"/>
          <w:szCs w:val="26"/>
          <w:rtl/>
        </w:rPr>
        <w:t>همان بازه زمانی</w:t>
      </w:r>
      <w:r w:rsidR="0006580F">
        <w:rPr>
          <w:rFonts w:ascii="Tahoma" w:hAnsi="Tahoma" w:cs="B Yagut" w:hint="cs"/>
          <w:color w:val="000000"/>
          <w:sz w:val="26"/>
          <w:szCs w:val="26"/>
          <w:rtl/>
        </w:rPr>
        <w:t xml:space="preserve"> ضربدر 100 . </w:t>
      </w:r>
      <w:r>
        <w:rPr>
          <w:rFonts w:ascii="Tahoma" w:hAnsi="Tahoma" w:cs="B Yagut" w:hint="cs"/>
          <w:color w:val="000000"/>
          <w:sz w:val="26"/>
          <w:szCs w:val="26"/>
          <w:rtl/>
        </w:rPr>
        <w:t>با توجه به جمعیت تحت پوشش سامانه آبرسانی رامیان(40000 نفر)</w:t>
      </w:r>
      <w:r w:rsidR="0006580F">
        <w:rPr>
          <w:rFonts w:ascii="Tahoma" w:hAnsi="Tahoma" w:cs="B Yagut" w:hint="cs"/>
          <w:color w:val="000000"/>
          <w:sz w:val="26"/>
          <w:szCs w:val="26"/>
          <w:rtl/>
        </w:rPr>
        <w:t xml:space="preserve"> حدود انتظار</w:t>
      </w:r>
      <w:r>
        <w:rPr>
          <w:rFonts w:ascii="Tahoma" w:hAnsi="Tahoma" w:cs="B Yagut" w:hint="cs"/>
          <w:color w:val="000000"/>
          <w:sz w:val="26"/>
          <w:szCs w:val="26"/>
          <w:rtl/>
        </w:rPr>
        <w:t xml:space="preserve"> نمونه بردرای میکروبی</w:t>
      </w:r>
      <w:r w:rsidR="0006580F">
        <w:rPr>
          <w:rFonts w:ascii="Tahoma" w:hAnsi="Tahoma" w:cs="B Yagut" w:hint="cs"/>
          <w:color w:val="000000"/>
          <w:sz w:val="26"/>
          <w:szCs w:val="26"/>
          <w:rtl/>
        </w:rPr>
        <w:t xml:space="preserve"> در هر ماه 8 مورد </w:t>
      </w:r>
      <w:r>
        <w:rPr>
          <w:rFonts w:ascii="Tahoma" w:hAnsi="Tahoma" w:cs="B Yagut" w:hint="cs"/>
          <w:color w:val="000000"/>
          <w:sz w:val="26"/>
          <w:szCs w:val="26"/>
          <w:rtl/>
        </w:rPr>
        <w:t xml:space="preserve"> لذا</w:t>
      </w:r>
      <w:r w:rsidR="0006580F">
        <w:rPr>
          <w:rFonts w:ascii="Tahoma" w:hAnsi="Tahoma" w:cs="B Yagut" w:hint="cs"/>
          <w:color w:val="000000"/>
          <w:sz w:val="26"/>
          <w:szCs w:val="26"/>
          <w:rtl/>
        </w:rPr>
        <w:t xml:space="preserve"> در 6 ماه</w:t>
      </w:r>
      <w:r>
        <w:rPr>
          <w:rFonts w:ascii="Tahoma" w:hAnsi="Tahoma" w:cs="B Yagut" w:hint="cs"/>
          <w:color w:val="000000"/>
          <w:sz w:val="26"/>
          <w:szCs w:val="26"/>
          <w:rtl/>
        </w:rPr>
        <w:t>،</w:t>
      </w:r>
      <w:r w:rsidR="0006580F">
        <w:rPr>
          <w:rFonts w:ascii="Tahoma" w:hAnsi="Tahoma" w:cs="B Yagut" w:hint="cs"/>
          <w:color w:val="000000"/>
          <w:sz w:val="26"/>
          <w:szCs w:val="26"/>
          <w:rtl/>
        </w:rPr>
        <w:t xml:space="preserve">  48 مورد می باشد.</w:t>
      </w:r>
      <w:r w:rsidR="005A00A8">
        <w:rPr>
          <w:rFonts w:ascii="Tahoma" w:hAnsi="Tahoma" w:cs="B Yagut" w:hint="cs"/>
          <w:color w:val="000000"/>
          <w:sz w:val="26"/>
          <w:szCs w:val="26"/>
          <w:rtl/>
        </w:rPr>
        <w:t xml:space="preserve">   08/52= 100 * 48/25 به عبارتی شاخص درصد پوشش نمونه برداری میکروبی 08/52 درصد می باشد.</w:t>
      </w:r>
      <w:r>
        <w:rPr>
          <w:rFonts w:ascii="Tahoma" w:hAnsi="Tahoma" w:cs="B Yagut" w:hint="cs"/>
          <w:color w:val="000000"/>
          <w:sz w:val="26"/>
          <w:szCs w:val="26"/>
          <w:rtl/>
        </w:rPr>
        <w:t xml:space="preserve"> </w:t>
      </w:r>
      <w:r w:rsidR="00117282">
        <w:rPr>
          <w:rFonts w:ascii="Tahoma" w:hAnsi="Tahoma" w:cs="B Yagut" w:hint="cs"/>
          <w:color w:val="000000"/>
          <w:sz w:val="26"/>
          <w:szCs w:val="26"/>
          <w:rtl/>
        </w:rPr>
        <w:t xml:space="preserve">لازم به ذکر است تمام محاسبات مربوط به تعداد نمونه برداری، تعداد حدود انتظار و برآورد شاخص تحت پوشش توسط سامانه محاسبه می گردد. لذا تاکید می گردد همکاران محترم تمام اطلاعات مربوطه را به صورت کامل و دقیق ثبت نمایند تا برآورد شاخص ها واقعی و دقیق صورت گیرد. </w:t>
      </w:r>
    </w:p>
    <w:p w:rsidR="00742E6E" w:rsidRDefault="00742E6E" w:rsidP="00506DFD">
      <w:pPr>
        <w:pStyle w:val="NormalWeb"/>
        <w:bidi/>
        <w:spacing w:line="360" w:lineRule="auto"/>
        <w:jc w:val="both"/>
        <w:rPr>
          <w:rFonts w:ascii="Tahoma" w:hAnsi="Tahoma" w:cs="B Yagut"/>
          <w:b/>
          <w:bCs/>
          <w:color w:val="000000"/>
          <w:rtl/>
        </w:rPr>
      </w:pPr>
    </w:p>
    <w:p w:rsidR="00742E6E" w:rsidRDefault="00742E6E" w:rsidP="00742E6E">
      <w:pPr>
        <w:pStyle w:val="NormalWeb"/>
        <w:bidi/>
        <w:spacing w:line="360" w:lineRule="auto"/>
        <w:jc w:val="both"/>
        <w:rPr>
          <w:rFonts w:ascii="Tahoma" w:hAnsi="Tahoma" w:cs="B Yagut"/>
          <w:b/>
          <w:bCs/>
          <w:color w:val="000000"/>
          <w:rtl/>
        </w:rPr>
      </w:pPr>
    </w:p>
    <w:p w:rsidR="00742E6E" w:rsidRDefault="00742E6E" w:rsidP="00742E6E">
      <w:pPr>
        <w:pStyle w:val="NormalWeb"/>
        <w:bidi/>
        <w:spacing w:line="360" w:lineRule="auto"/>
        <w:jc w:val="both"/>
        <w:rPr>
          <w:rFonts w:ascii="Tahoma" w:hAnsi="Tahoma" w:cs="B Yagut"/>
          <w:b/>
          <w:bCs/>
          <w:color w:val="000000"/>
          <w:rtl/>
        </w:rPr>
      </w:pPr>
    </w:p>
    <w:p w:rsidR="00742E6E" w:rsidRDefault="00742E6E" w:rsidP="00742E6E">
      <w:pPr>
        <w:pStyle w:val="NormalWeb"/>
        <w:bidi/>
        <w:spacing w:line="360" w:lineRule="auto"/>
        <w:jc w:val="both"/>
        <w:rPr>
          <w:rFonts w:ascii="Tahoma" w:hAnsi="Tahoma" w:cs="B Yagut"/>
          <w:b/>
          <w:bCs/>
          <w:color w:val="000000"/>
          <w:rtl/>
        </w:rPr>
      </w:pPr>
    </w:p>
    <w:p w:rsidR="00506DFD" w:rsidRDefault="00506DFD" w:rsidP="00742E6E">
      <w:pPr>
        <w:pStyle w:val="NormalWeb"/>
        <w:bidi/>
        <w:spacing w:line="360" w:lineRule="auto"/>
        <w:jc w:val="both"/>
        <w:rPr>
          <w:rFonts w:ascii="Tahoma" w:hAnsi="Tahoma" w:cs="B Yagut"/>
          <w:b/>
          <w:bCs/>
          <w:color w:val="000000"/>
          <w:rtl/>
        </w:rPr>
      </w:pPr>
      <w:r w:rsidRPr="00E62791">
        <w:rPr>
          <w:rFonts w:ascii="Tahoma" w:hAnsi="Tahoma" w:cs="B Yagut" w:hint="cs"/>
          <w:b/>
          <w:bCs/>
          <w:color w:val="000000"/>
          <w:rtl/>
        </w:rPr>
        <w:t>ثبت</w:t>
      </w:r>
      <w:r>
        <w:rPr>
          <w:rFonts w:ascii="Tahoma" w:hAnsi="Tahoma" w:cs="B Yagut" w:hint="cs"/>
          <w:b/>
          <w:bCs/>
          <w:color w:val="000000"/>
          <w:rtl/>
        </w:rPr>
        <w:t xml:space="preserve"> زیر مجموعه های</w:t>
      </w:r>
      <w:r w:rsidRPr="00E62791">
        <w:rPr>
          <w:rFonts w:ascii="Tahoma" w:hAnsi="Tahoma" w:cs="B Yagut" w:hint="cs"/>
          <w:b/>
          <w:bCs/>
          <w:color w:val="000000"/>
          <w:rtl/>
        </w:rPr>
        <w:t xml:space="preserve"> سامانه های آبرسانی</w:t>
      </w:r>
    </w:p>
    <w:p w:rsidR="00506DFD" w:rsidRPr="00506DFD" w:rsidRDefault="00DB1094" w:rsidP="00506DFD">
      <w:pPr>
        <w:pStyle w:val="NormalWeb"/>
        <w:bidi/>
        <w:spacing w:line="360" w:lineRule="auto"/>
        <w:jc w:val="both"/>
        <w:rPr>
          <w:rFonts w:ascii="Tahoma" w:hAnsi="Tahoma" w:cs="B Yagut"/>
          <w:color w:val="000000"/>
          <w:sz w:val="26"/>
          <w:szCs w:val="26"/>
          <w:rtl/>
        </w:rPr>
      </w:pPr>
      <w:r>
        <w:rPr>
          <w:rFonts w:ascii="Tahoma" w:hAnsi="Tahoma" w:cs="B Yagut" w:hint="cs"/>
          <w:color w:val="000000"/>
          <w:sz w:val="26"/>
          <w:szCs w:val="26"/>
          <w:rtl/>
        </w:rPr>
        <w:t xml:space="preserve">   </w:t>
      </w:r>
      <w:r w:rsidR="00506DFD" w:rsidRPr="00506DFD">
        <w:rPr>
          <w:rFonts w:ascii="Tahoma" w:hAnsi="Tahoma" w:cs="B Yagut" w:hint="cs"/>
          <w:color w:val="000000"/>
          <w:sz w:val="26"/>
          <w:szCs w:val="26"/>
          <w:rtl/>
        </w:rPr>
        <w:t>پس از ثبت اطلاعات اصلی سامانه آبرسانی</w:t>
      </w:r>
      <w:r w:rsidR="00506DFD">
        <w:rPr>
          <w:rFonts w:ascii="Tahoma" w:hAnsi="Tahoma" w:cs="B Yagut" w:hint="cs"/>
          <w:color w:val="000000"/>
          <w:sz w:val="26"/>
          <w:szCs w:val="26"/>
          <w:rtl/>
        </w:rPr>
        <w:t xml:space="preserve">، اطلاعات زیر مجموعه آن یعنی شبکه توزیع، منابع (مثل چاه، چشمه، قنات و ....) مخازن و تصفیه خانه های آب ثبت گردد. برای اینکار در صفحه ثبت واحد های آب وفاضلاب روی </w:t>
      </w:r>
      <w:r w:rsidR="00FD0C14">
        <w:rPr>
          <w:rFonts w:ascii="Tahoma" w:hAnsi="Tahoma" w:cs="B Yagut" w:hint="cs"/>
          <w:color w:val="000000"/>
          <w:sz w:val="26"/>
          <w:szCs w:val="26"/>
          <w:rtl/>
        </w:rPr>
        <w:t>آیکون</w:t>
      </w:r>
      <w:r w:rsidR="00506DFD">
        <w:rPr>
          <w:rFonts w:ascii="Tahoma" w:hAnsi="Tahoma" w:cs="B Yagut" w:hint="cs"/>
          <w:color w:val="000000"/>
          <w:sz w:val="26"/>
          <w:szCs w:val="26"/>
          <w:rtl/>
        </w:rPr>
        <w:t xml:space="preserve"> ثبت واحد های زیر مجموعه کلیک نمایید</w:t>
      </w:r>
    </w:p>
    <w:p w:rsidR="00506DFD" w:rsidRDefault="00506DFD" w:rsidP="00506DFD">
      <w:pPr>
        <w:pStyle w:val="NormalWeb"/>
        <w:bidi/>
        <w:spacing w:line="360" w:lineRule="auto"/>
        <w:jc w:val="center"/>
        <w:rPr>
          <w:rFonts w:ascii="Tahoma" w:hAnsi="Tahoma" w:cs="B Yagut"/>
          <w:color w:val="000000"/>
          <w:sz w:val="26"/>
          <w:szCs w:val="26"/>
          <w:rtl/>
        </w:rPr>
      </w:pPr>
      <w:r>
        <w:rPr>
          <w:noProof/>
          <w:lang w:bidi="ar-SA"/>
        </w:rPr>
        <mc:AlternateContent>
          <mc:Choice Requires="wps">
            <w:drawing>
              <wp:anchor distT="0" distB="0" distL="114300" distR="114300" simplePos="0" relativeHeight="251667456" behindDoc="0" locked="0" layoutInCell="1" allowOverlap="1">
                <wp:simplePos x="0" y="0"/>
                <wp:positionH relativeFrom="column">
                  <wp:posOffset>-318051</wp:posOffset>
                </wp:positionH>
                <wp:positionV relativeFrom="paragraph">
                  <wp:posOffset>69850</wp:posOffset>
                </wp:positionV>
                <wp:extent cx="834528" cy="302150"/>
                <wp:effectExtent l="0" t="0" r="22860" b="22225"/>
                <wp:wrapNone/>
                <wp:docPr id="18" name="Text Box 18"/>
                <wp:cNvGraphicFramePr/>
                <a:graphic xmlns:a="http://schemas.openxmlformats.org/drawingml/2006/main">
                  <a:graphicData uri="http://schemas.microsoft.com/office/word/2010/wordprocessingShape">
                    <wps:wsp>
                      <wps:cNvSpPr txBox="1"/>
                      <wps:spPr>
                        <a:xfrm>
                          <a:off x="0" y="0"/>
                          <a:ext cx="834528" cy="3021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06DFD" w:rsidRDefault="00506DFD">
                            <w:pPr>
                              <w:rPr>
                                <w:lang w:bidi="fa-IR"/>
                              </w:rPr>
                            </w:pPr>
                            <w:r>
                              <w:rPr>
                                <w:rFonts w:hint="cs"/>
                                <w:rtl/>
                                <w:lang w:bidi="fa-IR"/>
                              </w:rPr>
                              <w:t>ثبت زیر واحد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id="Text Box 18" o:spid="_x0000_s1039" type="#_x0000_t202" style="position:absolute;left:0;text-align:left;margin-left:-25.05pt;margin-top:5.5pt;width:65.7pt;height:23.8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WV1lAIAALoFAAAOAAAAZHJzL2Uyb0RvYy54bWysVE1PGzEQvVfqf7B8L5uEhNKIDUpBVJUQ&#10;oELF2fHaZIXX49pOsumv59mbhPBxoepl15558/U8MyenbWPYUvlQky15/6DHmbKSqto+lPz33cWX&#10;Y85CFLYShqwq+VoFfjr5/Olk5cZqQHMylfIMTmwYr1zJ5zG6cVEEOVeNCAfklIVSk29ExNU/FJUX&#10;K3hvTDHo9Y6KFfnKeZIqBEjPOyWfZP9aKxmvtQ4qMlNy5Bbz1+fvLH2LyYkYP3jh5rXcpCH+IYtG&#10;1BZBd67ORRRs4es3rppaegqk44GkpiCta6lyDaim33tVze1cOJVrATnB7WgK/8+tvFreeFZXeDu8&#10;lBUN3uhOtZF9p5ZBBH5WLowBu3UAxhZyYLfyAGEqu9W+SX8UxKAH0+sdu8mbhPD4cDgaIIiE6rA3&#10;6I8y+8WzsfMh/lDUsHQoucfjZU7F8jJEJALoFpJiBTJ1dVEbky+pYdSZ8Wwp8NQm5hRh8QJlLFuV&#10;/OgQod94SK539jMj5GMq8qUH3IxNliq31iatRFBHRD7FtVEJY+wvpUFt5uOdHIWUyu7yzOiE0qjo&#10;I4Yb/HNWHzHu6oBFjkw27oyb2pLvWHpJbfW4pVZ3eJC0V3c6xnbW5p4abftkRtUa7eOpG8Dg5EUN&#10;vi9FiDfCY+LQMdgi8RofbQiPRJsTZ3Pyf9+TJzwGAVrOVpjgkoc/C+EVZ+anxYh86w+HaeTzZTj6&#10;OsDF72tm+xq7aM4IndPHvnIyHxM+mu1Re2rusWymKSpUwkrELnncHs9it1ewrKSaTjMIQ+5EvLS3&#10;TibXieXUZ3ftvfBu0+cRA3JF21kX41ft3mGTpaXpIpKu8ywknjtWN/xjQeR23SyztIH27xn1vHIn&#10;TwAAAP//AwBQSwMEFAAGAAgAAAAhAH+hFxHbAAAACAEAAA8AAABkcnMvZG93bnJldi54bWxMj8FO&#10;wzAQRO9I/IO1SNxaJ6BWJo1TASpcOFEQZzfe2lZjO7LdNPw9ywmOq3mafdNuZz+wCVN2MUiolxUw&#10;DH3ULhgJnx8vCwEsFxW0GmJACd+YYdtdX7Wq0fES3nHaF8OoJORGSbCljA3nubfoVV7GEQNlx5i8&#10;KnQmw3VSFyr3A7+rqjX3ygX6YNWIzxb70/7sJeyezIPphUp2J7Rz0/x1fDOvUt7ezI8bYAXn8gfD&#10;rz6pQ0dOh3gOOrNBwmJV1YRSUNMmAkR9D+wgYSXWwLuW/x/Q/QAAAP//AwBQSwECLQAUAAYACAAA&#10;ACEAtoM4kv4AAADhAQAAEwAAAAAAAAAAAAAAAAAAAAAAW0NvbnRlbnRfVHlwZXNdLnhtbFBLAQIt&#10;ABQABgAIAAAAIQA4/SH/1gAAAJQBAAALAAAAAAAAAAAAAAAAAC8BAABfcmVscy8ucmVsc1BLAQIt&#10;ABQABgAIAAAAIQDiUWV1lAIAALoFAAAOAAAAAAAAAAAAAAAAAC4CAABkcnMvZTJvRG9jLnhtbFBL&#10;AQItABQABgAIAAAAIQB/oRcR2wAAAAgBAAAPAAAAAAAAAAAAAAAAAO4EAABkcnMvZG93bnJldi54&#10;bWxQSwUGAAAAAAQABADzAAAA9gUAAAAA&#10;" fillcolor="white [3201]" strokeweight=".5pt">
                <v:textbox>
                  <w:txbxContent>
                    <w:p w:rsidR="00506DFD" w:rsidRDefault="00506DFD">
                      <w:pPr>
                        <w:rPr>
                          <w:lang w:bidi="fa-IR"/>
                        </w:rPr>
                      </w:pPr>
                      <w:r>
                        <w:rPr>
                          <w:rFonts w:hint="cs"/>
                          <w:rtl/>
                          <w:lang w:bidi="fa-IR"/>
                        </w:rPr>
                        <w:t>ثبت زیر واحد</w:t>
                      </w:r>
                    </w:p>
                  </w:txbxContent>
                </v:textbox>
              </v:shape>
            </w:pict>
          </mc:Fallback>
        </mc:AlternateContent>
      </w:r>
      <w:r>
        <w:rPr>
          <w:noProof/>
          <w:lang w:bidi="ar-SA"/>
        </w:rPr>
        <mc:AlternateContent>
          <mc:Choice Requires="wps">
            <w:drawing>
              <wp:anchor distT="0" distB="0" distL="114300" distR="114300" simplePos="0" relativeHeight="251666432" behindDoc="0" locked="0" layoutInCell="1" allowOverlap="1">
                <wp:simplePos x="0" y="0"/>
                <wp:positionH relativeFrom="column">
                  <wp:posOffset>532737</wp:posOffset>
                </wp:positionH>
                <wp:positionV relativeFrom="paragraph">
                  <wp:posOffset>212973</wp:posOffset>
                </wp:positionV>
                <wp:extent cx="771277" cy="39757"/>
                <wp:effectExtent l="0" t="38100" r="29210" b="93980"/>
                <wp:wrapNone/>
                <wp:docPr id="17" name="Straight Arrow Connector 17"/>
                <wp:cNvGraphicFramePr/>
                <a:graphic xmlns:a="http://schemas.openxmlformats.org/drawingml/2006/main">
                  <a:graphicData uri="http://schemas.microsoft.com/office/word/2010/wordprocessingShape">
                    <wps:wsp>
                      <wps:cNvCnPr/>
                      <wps:spPr>
                        <a:xfrm>
                          <a:off x="0" y="0"/>
                          <a:ext cx="771277" cy="39757"/>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5="http://schemas.microsoft.com/office/word/2012/wordml">
            <w:pict>
              <v:shape w14:anchorId="53271096" id="Straight Arrow Connector 17" o:spid="_x0000_s1026" type="#_x0000_t32" style="position:absolute;margin-left:41.95pt;margin-top:16.75pt;width:60.75pt;height:3.1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1Ro2QEAAAUEAAAOAAAAZHJzL2Uyb0RvYy54bWysU9uO0zAQfUfiHyy/07RFUKiarlAXeEFQ&#10;sfABXmfcWPJN46Fp/56xk80iQEggXiaxPWfmnOPx7ubinTgDZhtDK1eLpRQQdOxsOLXy65d3z15J&#10;kUmFTrkYoJVXyPJm//TJbkhbWMc+ug5QcJGQt0NqZU+Utk2TdQ9e5UVMEPjQRPSKeImnpkM1cHXv&#10;mvVy+bIZInYJo4acefd2PJT7Wt8Y0PTJmAwkXCuZG9WINd6X2Ox3antClXqrJxrqH1h4ZQM3nUvd&#10;KlLiG9pfSnmrMeZoaKGjb6IxVkPVwGpWy5/U3PUqQdXC5uQ025T/X1n98XxEYTu+u40UQXm+oztC&#10;ZU89iTeIcRCHGAL7GFFwCvs1pLxl2CEccVrldMQi/mLQly/LEpfq8XX2GC4kNG9uNqv1hltpPnr+&#10;evOilmwesQkzvYfoRflpZZ64zCRW1WZ1/pCJuzPwAVAau1AiKevehk7QNbEaQqvCyUGhzuklpSkS&#10;RtL1j64ORvhnMGwG0xzb1DGEg0NxVjxASmsItJ4rcXaBGevcDFxWfn8ETvkFCnVE/wY8I2rnGGgG&#10;exsi/q47XVYTZTPmPzgw6i4W3MfuWq+zWsOzVr2a3kUZ5h/XFf74evffAQAA//8DAFBLAwQUAAYA&#10;CAAAACEA0apxv90AAAAIAQAADwAAAGRycy9kb3ducmV2LnhtbEyPwU7DMBBE70j8g7VI3KhDTaI0&#10;xKkAUa6oBbVXN16cCHsdxU4b+HrMCY6zM5p5W69nZ9kJx9B7knC7yIAhtV73ZCS8v21uSmAhKtLK&#10;ekIJXxhg3Vxe1KrS/kxbPO2iYamEQqUkdDEOFeeh7dCpsPADUvI+/OhUTHI0XI/qnMqd5cssK7hT&#10;PaWFTg341GH7uZucBCoeyX1Pm6EwuXl+fbEHsd8KKa+v5od7YBHn+BeGX/yEDk1iOvqJdGBWQilW&#10;KSlBiBxY8pdZfgfsmA6rEnhT8/8PND8AAAD//wMAUEsBAi0AFAAGAAgAAAAhALaDOJL+AAAA4QEA&#10;ABMAAAAAAAAAAAAAAAAAAAAAAFtDb250ZW50X1R5cGVzXS54bWxQSwECLQAUAAYACAAAACEAOP0h&#10;/9YAAACUAQAACwAAAAAAAAAAAAAAAAAvAQAAX3JlbHMvLnJlbHNQSwECLQAUAAYACAAAACEAu0dU&#10;aNkBAAAFBAAADgAAAAAAAAAAAAAAAAAuAgAAZHJzL2Uyb0RvYy54bWxQSwECLQAUAAYACAAAACEA&#10;0apxv90AAAAIAQAADwAAAAAAAAAAAAAAAAAzBAAAZHJzL2Rvd25yZXYueG1sUEsFBgAAAAAEAAQA&#10;8wAAAD0FAAAAAA==&#10;" strokecolor="#bc4542 [3045]">
                <v:stroke endarrow="block"/>
              </v:shape>
            </w:pict>
          </mc:Fallback>
        </mc:AlternateContent>
      </w:r>
      <w:r>
        <w:rPr>
          <w:noProof/>
          <w:lang w:bidi="ar-SA"/>
        </w:rPr>
        <w:drawing>
          <wp:inline distT="0" distB="0" distL="0" distR="0" wp14:anchorId="726C52BD" wp14:editId="40AF14B2">
            <wp:extent cx="3894344" cy="205738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8207" t="32274" r="18230" b="25750"/>
                    <a:stretch/>
                  </pic:blipFill>
                  <pic:spPr bwMode="auto">
                    <a:xfrm>
                      <a:off x="0" y="0"/>
                      <a:ext cx="3899772" cy="2060253"/>
                    </a:xfrm>
                    <a:prstGeom prst="rect">
                      <a:avLst/>
                    </a:prstGeom>
                    <a:ln>
                      <a:noFill/>
                    </a:ln>
                    <a:extLst>
                      <a:ext uri="{53640926-AAD7-44D8-BBD7-CCE9431645EC}">
                        <a14:shadowObscured xmlns:a14="http://schemas.microsoft.com/office/drawing/2010/main"/>
                      </a:ext>
                    </a:extLst>
                  </pic:spPr>
                </pic:pic>
              </a:graphicData>
            </a:graphic>
          </wp:inline>
        </w:drawing>
      </w:r>
    </w:p>
    <w:p w:rsidR="004E02D5" w:rsidRDefault="004E02D5" w:rsidP="004E02D5">
      <w:pPr>
        <w:pStyle w:val="NormalWeb"/>
        <w:bidi/>
        <w:spacing w:line="360" w:lineRule="auto"/>
        <w:jc w:val="center"/>
        <w:rPr>
          <w:rFonts w:ascii="Tahoma" w:hAnsi="Tahoma" w:cs="B Yagut"/>
          <w:color w:val="000000"/>
          <w:sz w:val="26"/>
          <w:szCs w:val="26"/>
          <w:rtl/>
        </w:rPr>
      </w:pPr>
    </w:p>
    <w:p w:rsidR="004E02D5" w:rsidRDefault="004E02D5" w:rsidP="00086608">
      <w:pPr>
        <w:pStyle w:val="NormalWeb"/>
        <w:bidi/>
        <w:spacing w:line="360" w:lineRule="auto"/>
        <w:jc w:val="both"/>
        <w:rPr>
          <w:rFonts w:ascii="Tahoma" w:hAnsi="Tahoma" w:cs="B Yagut"/>
          <w:color w:val="000000"/>
          <w:sz w:val="26"/>
          <w:szCs w:val="26"/>
          <w:rtl/>
        </w:rPr>
      </w:pPr>
      <w:r>
        <w:rPr>
          <w:rFonts w:ascii="Tahoma" w:hAnsi="Tahoma" w:cs="B Yagut" w:hint="cs"/>
          <w:color w:val="000000"/>
          <w:sz w:val="26"/>
          <w:szCs w:val="26"/>
          <w:rtl/>
        </w:rPr>
        <w:t xml:space="preserve">    در صفحه جدید </w:t>
      </w:r>
      <w:r w:rsidR="00A7324F">
        <w:rPr>
          <w:rFonts w:ascii="Tahoma" w:hAnsi="Tahoma" w:cs="B Yagut" w:hint="cs"/>
          <w:color w:val="000000"/>
          <w:sz w:val="26"/>
          <w:szCs w:val="26"/>
          <w:rtl/>
        </w:rPr>
        <w:t>(افزودن واحد) زیر واحد های سامانه های آب رسانی ثبت می شود. برای این کار ابتدا نوع واحد آب و فاضلاب را انتخاب نمایید( به عنوان مثال چاه عمیق با پمپ مکانیزه  ) سپس نام واحد(مثلا" چاه شماره 1) را تایپ می کنیم. در ادامه اطلاعات مربوط به چاه شماره یک</w:t>
      </w:r>
      <w:r w:rsidR="00E9741B">
        <w:rPr>
          <w:rFonts w:ascii="Tahoma" w:hAnsi="Tahoma" w:cs="B Yagut" w:hint="cs"/>
          <w:color w:val="000000"/>
          <w:sz w:val="26"/>
          <w:szCs w:val="26"/>
          <w:rtl/>
        </w:rPr>
        <w:t xml:space="preserve"> مانند تصویر ذیل</w:t>
      </w:r>
      <w:r w:rsidR="00A7324F">
        <w:rPr>
          <w:rFonts w:ascii="Tahoma" w:hAnsi="Tahoma" w:cs="B Yagut" w:hint="cs"/>
          <w:color w:val="000000"/>
          <w:sz w:val="26"/>
          <w:szCs w:val="26"/>
          <w:rtl/>
        </w:rPr>
        <w:t xml:space="preserve"> ثبت</w:t>
      </w:r>
      <w:r w:rsidR="00E9741B">
        <w:rPr>
          <w:rFonts w:ascii="Tahoma" w:hAnsi="Tahoma" w:cs="B Yagut" w:hint="cs"/>
          <w:color w:val="000000"/>
          <w:sz w:val="26"/>
          <w:szCs w:val="26"/>
          <w:rtl/>
        </w:rPr>
        <w:t xml:space="preserve"> شده و</w:t>
      </w:r>
      <w:r w:rsidR="00FD0C14">
        <w:rPr>
          <w:rFonts w:ascii="Tahoma" w:hAnsi="Tahoma" w:cs="B Yagut" w:hint="cs"/>
          <w:color w:val="000000"/>
          <w:sz w:val="26"/>
          <w:szCs w:val="26"/>
          <w:rtl/>
        </w:rPr>
        <w:t>آیکون</w:t>
      </w:r>
      <w:r w:rsidR="00E9741B">
        <w:rPr>
          <w:rFonts w:ascii="Tahoma" w:hAnsi="Tahoma" w:cs="B Yagut" w:hint="cs"/>
          <w:color w:val="000000"/>
          <w:sz w:val="26"/>
          <w:szCs w:val="26"/>
          <w:rtl/>
        </w:rPr>
        <w:t xml:space="preserve"> افزودن را کلیک می نماییم.</w:t>
      </w:r>
    </w:p>
    <w:p w:rsidR="004E02D5" w:rsidRDefault="004E02D5" w:rsidP="00E9741B">
      <w:pPr>
        <w:pStyle w:val="NormalWeb"/>
        <w:bidi/>
        <w:spacing w:line="360" w:lineRule="auto"/>
        <w:rPr>
          <w:rFonts w:ascii="Tahoma" w:hAnsi="Tahoma" w:cs="B Yagut"/>
          <w:color w:val="000000"/>
          <w:sz w:val="26"/>
          <w:szCs w:val="26"/>
          <w:rtl/>
        </w:rPr>
      </w:pPr>
      <w:r>
        <w:rPr>
          <w:noProof/>
          <w:lang w:bidi="ar-SA"/>
        </w:rPr>
        <w:lastRenderedPageBreak/>
        <w:drawing>
          <wp:inline distT="0" distB="0" distL="0" distR="0" wp14:anchorId="4F8B050C" wp14:editId="1C4FF646">
            <wp:extent cx="2820858" cy="2098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481" t="27927" r="22663" b="21052"/>
                    <a:stretch/>
                  </pic:blipFill>
                  <pic:spPr bwMode="auto">
                    <a:xfrm>
                      <a:off x="0" y="0"/>
                      <a:ext cx="2833631" cy="2108404"/>
                    </a:xfrm>
                    <a:prstGeom prst="rect">
                      <a:avLst/>
                    </a:prstGeom>
                    <a:ln>
                      <a:noFill/>
                    </a:ln>
                    <a:extLst>
                      <a:ext uri="{53640926-AAD7-44D8-BBD7-CCE9431645EC}">
                        <a14:shadowObscured xmlns:a14="http://schemas.microsoft.com/office/drawing/2010/main"/>
                      </a:ext>
                    </a:extLst>
                  </pic:spPr>
                </pic:pic>
              </a:graphicData>
            </a:graphic>
          </wp:inline>
        </w:drawing>
      </w:r>
      <w:r w:rsidR="00E9741B">
        <w:rPr>
          <w:rFonts w:ascii="Tahoma" w:hAnsi="Tahoma" w:cs="B Yagut" w:hint="cs"/>
          <w:color w:val="000000"/>
          <w:sz w:val="26"/>
          <w:szCs w:val="26"/>
          <w:rtl/>
        </w:rPr>
        <w:t xml:space="preserve">    </w:t>
      </w:r>
      <w:r w:rsidR="00E9741B">
        <w:rPr>
          <w:noProof/>
          <w:lang w:bidi="ar-SA"/>
        </w:rPr>
        <w:drawing>
          <wp:inline distT="0" distB="0" distL="0" distR="0" wp14:anchorId="322DF2EA" wp14:editId="25864B70">
            <wp:extent cx="2894275" cy="2144072"/>
            <wp:effectExtent l="0" t="0" r="1905"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2213" t="27759" r="22523" b="21067"/>
                    <a:stretch/>
                  </pic:blipFill>
                  <pic:spPr bwMode="auto">
                    <a:xfrm>
                      <a:off x="0" y="0"/>
                      <a:ext cx="2900081" cy="2148373"/>
                    </a:xfrm>
                    <a:prstGeom prst="rect">
                      <a:avLst/>
                    </a:prstGeom>
                    <a:ln>
                      <a:noFill/>
                    </a:ln>
                    <a:extLst>
                      <a:ext uri="{53640926-AAD7-44D8-BBD7-CCE9431645EC}">
                        <a14:shadowObscured xmlns:a14="http://schemas.microsoft.com/office/drawing/2010/main"/>
                      </a:ext>
                    </a:extLst>
                  </pic:spPr>
                </pic:pic>
              </a:graphicData>
            </a:graphic>
          </wp:inline>
        </w:drawing>
      </w:r>
    </w:p>
    <w:p w:rsidR="00064A14" w:rsidRDefault="001C622C" w:rsidP="001C622C">
      <w:pPr>
        <w:pStyle w:val="NormalWeb"/>
        <w:bidi/>
        <w:spacing w:line="360" w:lineRule="auto"/>
        <w:jc w:val="both"/>
        <w:rPr>
          <w:rFonts w:ascii="Tahoma" w:hAnsi="Tahoma" w:cs="B Yagut"/>
          <w:color w:val="000000"/>
          <w:sz w:val="26"/>
          <w:szCs w:val="26"/>
          <w:rtl/>
        </w:rPr>
      </w:pPr>
      <w:r>
        <w:rPr>
          <w:rFonts w:ascii="Tahoma" w:hAnsi="Tahoma" w:cs="B Yagut" w:hint="cs"/>
          <w:color w:val="000000"/>
          <w:sz w:val="26"/>
          <w:szCs w:val="26"/>
          <w:rtl/>
        </w:rPr>
        <w:t xml:space="preserve">    </w:t>
      </w:r>
      <w:r w:rsidR="00086608">
        <w:rPr>
          <w:rFonts w:ascii="Tahoma" w:hAnsi="Tahoma" w:cs="B Yagut" w:hint="cs"/>
          <w:color w:val="000000"/>
          <w:sz w:val="26"/>
          <w:szCs w:val="26"/>
          <w:rtl/>
        </w:rPr>
        <w:t>تمام زیر واحد های یک سامانه آبرسانی به صورت کامل و دقیق در این صفحه ثبت و افزوده می شود.</w:t>
      </w:r>
      <w:r>
        <w:rPr>
          <w:rFonts w:ascii="Tahoma" w:hAnsi="Tahoma" w:cs="B Yagut" w:hint="cs"/>
          <w:color w:val="000000"/>
          <w:sz w:val="26"/>
          <w:szCs w:val="26"/>
          <w:rtl/>
        </w:rPr>
        <w:t xml:space="preserve"> </w:t>
      </w:r>
      <w:r w:rsidR="00064A14">
        <w:rPr>
          <w:rFonts w:ascii="Tahoma" w:hAnsi="Tahoma" w:cs="B Yagut" w:hint="cs"/>
          <w:color w:val="000000"/>
          <w:sz w:val="26"/>
          <w:szCs w:val="26"/>
          <w:rtl/>
        </w:rPr>
        <w:t xml:space="preserve">برای جانمایی زیر واحد های آب و فاضلاب در نقشه های </w:t>
      </w:r>
      <w:r w:rsidR="00064A14">
        <w:rPr>
          <w:rFonts w:ascii="Tahoma" w:hAnsi="Tahoma" w:cs="B Yagut"/>
          <w:color w:val="000000"/>
          <w:sz w:val="26"/>
          <w:szCs w:val="26"/>
        </w:rPr>
        <w:t>GIS</w:t>
      </w:r>
      <w:r w:rsidR="00064A14">
        <w:rPr>
          <w:rFonts w:ascii="Tahoma" w:hAnsi="Tahoma" w:cs="B Yagut" w:hint="cs"/>
          <w:color w:val="000000"/>
          <w:sz w:val="26"/>
          <w:szCs w:val="26"/>
          <w:rtl/>
        </w:rPr>
        <w:t xml:space="preserve"> ثبت طول و عرض جغرافیایی </w:t>
      </w:r>
      <w:r>
        <w:rPr>
          <w:rFonts w:ascii="Tahoma" w:hAnsi="Tahoma" w:cs="B Yagut" w:hint="cs"/>
          <w:color w:val="000000"/>
          <w:sz w:val="26"/>
          <w:szCs w:val="26"/>
          <w:rtl/>
        </w:rPr>
        <w:t>الزامی</w:t>
      </w:r>
      <w:r w:rsidR="00064A14">
        <w:rPr>
          <w:rFonts w:ascii="Tahoma" w:hAnsi="Tahoma" w:cs="B Yagut" w:hint="cs"/>
          <w:color w:val="000000"/>
          <w:sz w:val="26"/>
          <w:szCs w:val="26"/>
          <w:rtl/>
        </w:rPr>
        <w:t xml:space="preserve"> است. با توج</w:t>
      </w:r>
      <w:r>
        <w:rPr>
          <w:rFonts w:ascii="Tahoma" w:hAnsi="Tahoma" w:cs="B Yagut" w:hint="cs"/>
          <w:color w:val="000000"/>
          <w:sz w:val="26"/>
          <w:szCs w:val="26"/>
          <w:rtl/>
        </w:rPr>
        <w:t>ه</w:t>
      </w:r>
      <w:r w:rsidR="00064A14">
        <w:rPr>
          <w:rFonts w:ascii="Tahoma" w:hAnsi="Tahoma" w:cs="B Yagut" w:hint="cs"/>
          <w:color w:val="000000"/>
          <w:sz w:val="26"/>
          <w:szCs w:val="26"/>
          <w:rtl/>
        </w:rPr>
        <w:t xml:space="preserve"> به این که شبکه توزیع  نقطه ای نیست طول و عرض جغرافیایی یک نقطه از محدوده ای از وسط شبکه آبرسانی ثبت گردد. همچنین برای ثبت سایر اطلاعات اختصاصی هر زیر واحد اطلاعات با دقت و صحت کافی ثبت گردد چرا که این کار فقط یک بار انجام می شود هر چند ممکن است تغییراتی در آینده ایجاد شود که نیاز به ویرایش داشته باشد.</w:t>
      </w:r>
    </w:p>
    <w:p w:rsidR="00976E23" w:rsidRDefault="001C622C" w:rsidP="00976E23">
      <w:pPr>
        <w:pStyle w:val="NormalWeb"/>
        <w:bidi/>
        <w:spacing w:line="360" w:lineRule="auto"/>
        <w:jc w:val="both"/>
        <w:rPr>
          <w:rFonts w:ascii="Tahoma" w:hAnsi="Tahoma" w:cs="B Yagut"/>
          <w:color w:val="000000"/>
          <w:sz w:val="26"/>
          <w:szCs w:val="26"/>
          <w:rtl/>
        </w:rPr>
      </w:pPr>
      <w:r>
        <w:rPr>
          <w:rFonts w:ascii="Tahoma" w:hAnsi="Tahoma" w:cs="B Yagut" w:hint="cs"/>
          <w:color w:val="000000"/>
          <w:sz w:val="26"/>
          <w:szCs w:val="26"/>
          <w:rtl/>
        </w:rPr>
        <w:t xml:space="preserve">  </w:t>
      </w:r>
      <w:r w:rsidR="00976E23">
        <w:rPr>
          <w:rFonts w:ascii="Tahoma" w:hAnsi="Tahoma" w:cs="B Yagut" w:hint="cs"/>
          <w:color w:val="000000"/>
          <w:sz w:val="26"/>
          <w:szCs w:val="26"/>
          <w:rtl/>
        </w:rPr>
        <w:t xml:space="preserve">برخی از فیلد های اطلاعاتی دارای ویژگی </w:t>
      </w:r>
      <w:r w:rsidR="00976E23" w:rsidRPr="00976E23">
        <w:rPr>
          <w:rFonts w:ascii="Tahoma" w:hAnsi="Tahoma" w:cs="B Yagut" w:hint="cs"/>
          <w:color w:val="000000"/>
          <w:sz w:val="26"/>
          <w:szCs w:val="26"/>
          <w:u w:val="single"/>
          <w:rtl/>
        </w:rPr>
        <w:t>انتخاب همزمان</w:t>
      </w:r>
      <w:r w:rsidR="00976E23">
        <w:rPr>
          <w:rFonts w:ascii="Tahoma" w:hAnsi="Tahoma" w:cs="B Yagut" w:hint="cs"/>
          <w:color w:val="000000"/>
          <w:sz w:val="26"/>
          <w:szCs w:val="26"/>
          <w:rtl/>
        </w:rPr>
        <w:t xml:space="preserve"> هستند. به عنوان مثال فیلد </w:t>
      </w:r>
      <w:r w:rsidR="00976E23" w:rsidRPr="00976E23">
        <w:rPr>
          <w:rFonts w:ascii="Tahoma" w:hAnsi="Tahoma" w:cs="B Yagut" w:hint="cs"/>
          <w:color w:val="000000"/>
          <w:sz w:val="26"/>
          <w:szCs w:val="26"/>
          <w:u w:val="single"/>
          <w:rtl/>
        </w:rPr>
        <w:t>نوع فرایند</w:t>
      </w:r>
      <w:r w:rsidR="00976E23">
        <w:rPr>
          <w:rFonts w:ascii="Tahoma" w:hAnsi="Tahoma" w:cs="B Yagut" w:hint="cs"/>
          <w:color w:val="000000"/>
          <w:sz w:val="26"/>
          <w:szCs w:val="26"/>
          <w:rtl/>
        </w:rPr>
        <w:t xml:space="preserve"> در زیر واحد تصفیه خانه آب دارای چند گزینه است(تصویر ذیل) که امکان انتخاب همزمان آنها وجود دارد. </w:t>
      </w:r>
    </w:p>
    <w:p w:rsidR="00086608" w:rsidRDefault="00976E23" w:rsidP="00976E23">
      <w:pPr>
        <w:pStyle w:val="NormalWeb"/>
        <w:bidi/>
        <w:spacing w:line="360" w:lineRule="auto"/>
        <w:jc w:val="center"/>
        <w:rPr>
          <w:rFonts w:ascii="Tahoma" w:hAnsi="Tahoma" w:cs="B Yagut"/>
          <w:color w:val="000000"/>
          <w:sz w:val="26"/>
          <w:szCs w:val="26"/>
          <w:rtl/>
        </w:rPr>
      </w:pPr>
      <w:r>
        <w:rPr>
          <w:noProof/>
          <w:lang w:bidi="ar-SA"/>
        </w:rPr>
        <w:drawing>
          <wp:inline distT="0" distB="0" distL="0" distR="0" wp14:anchorId="11CAF612" wp14:editId="33BD40BB">
            <wp:extent cx="3074200" cy="171748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2485" t="27927" r="22392" b="21062"/>
                    <a:stretch/>
                  </pic:blipFill>
                  <pic:spPr bwMode="auto">
                    <a:xfrm>
                      <a:off x="0" y="0"/>
                      <a:ext cx="3083671" cy="1722773"/>
                    </a:xfrm>
                    <a:prstGeom prst="rect">
                      <a:avLst/>
                    </a:prstGeom>
                    <a:ln>
                      <a:noFill/>
                    </a:ln>
                    <a:extLst>
                      <a:ext uri="{53640926-AAD7-44D8-BBD7-CCE9431645EC}">
                        <a14:shadowObscured xmlns:a14="http://schemas.microsoft.com/office/drawing/2010/main"/>
                      </a:ext>
                    </a:extLst>
                  </pic:spPr>
                </pic:pic>
              </a:graphicData>
            </a:graphic>
          </wp:inline>
        </w:drawing>
      </w:r>
    </w:p>
    <w:p w:rsidR="001C622C" w:rsidRDefault="001C622C" w:rsidP="001039E1">
      <w:pPr>
        <w:pStyle w:val="NormalWeb"/>
        <w:bidi/>
        <w:spacing w:line="360" w:lineRule="auto"/>
        <w:jc w:val="both"/>
        <w:rPr>
          <w:rFonts w:ascii="Tahoma" w:hAnsi="Tahoma" w:cs="B Yagut"/>
          <w:b/>
          <w:bCs/>
          <w:color w:val="000000"/>
          <w:rtl/>
        </w:rPr>
      </w:pPr>
    </w:p>
    <w:p w:rsidR="00742E6E" w:rsidRDefault="00742E6E" w:rsidP="001C622C">
      <w:pPr>
        <w:pStyle w:val="NormalWeb"/>
        <w:bidi/>
        <w:spacing w:line="360" w:lineRule="auto"/>
        <w:jc w:val="both"/>
        <w:rPr>
          <w:rFonts w:ascii="Tahoma" w:hAnsi="Tahoma" w:cs="B Yagut"/>
          <w:b/>
          <w:bCs/>
          <w:color w:val="000000"/>
          <w:rtl/>
        </w:rPr>
      </w:pPr>
    </w:p>
    <w:p w:rsidR="00D044AC" w:rsidRDefault="00D044AC" w:rsidP="00742E6E">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D044AC" w:rsidRDefault="00D044AC" w:rsidP="00D044AC">
      <w:pPr>
        <w:pStyle w:val="NormalWeb"/>
        <w:bidi/>
        <w:spacing w:line="360" w:lineRule="auto"/>
        <w:jc w:val="both"/>
        <w:rPr>
          <w:rFonts w:ascii="Tahoma" w:hAnsi="Tahoma" w:cs="B Yagut"/>
          <w:b/>
          <w:bCs/>
          <w:color w:val="000000"/>
        </w:rPr>
      </w:pPr>
    </w:p>
    <w:p w:rsidR="001039E1" w:rsidRDefault="001039E1" w:rsidP="00D044AC">
      <w:pPr>
        <w:pStyle w:val="NormalWeb"/>
        <w:bidi/>
        <w:spacing w:line="360" w:lineRule="auto"/>
        <w:jc w:val="both"/>
        <w:rPr>
          <w:rFonts w:ascii="Tahoma" w:hAnsi="Tahoma" w:cs="B Yagut"/>
          <w:b/>
          <w:bCs/>
          <w:color w:val="000000"/>
          <w:rtl/>
        </w:rPr>
      </w:pPr>
      <w:r w:rsidRPr="00E62791">
        <w:rPr>
          <w:rFonts w:ascii="Tahoma" w:hAnsi="Tahoma" w:cs="B Yagut" w:hint="cs"/>
          <w:b/>
          <w:bCs/>
          <w:color w:val="000000"/>
          <w:rtl/>
        </w:rPr>
        <w:t>ثبت</w:t>
      </w:r>
      <w:r>
        <w:rPr>
          <w:rFonts w:ascii="Tahoma" w:hAnsi="Tahoma" w:cs="B Yagut" w:hint="cs"/>
          <w:b/>
          <w:bCs/>
          <w:color w:val="000000"/>
          <w:rtl/>
        </w:rPr>
        <w:t xml:space="preserve">  بازرسی از </w:t>
      </w:r>
      <w:r w:rsidRPr="00E62791">
        <w:rPr>
          <w:rFonts w:ascii="Tahoma" w:hAnsi="Tahoma" w:cs="B Yagut" w:hint="cs"/>
          <w:b/>
          <w:bCs/>
          <w:color w:val="000000"/>
          <w:rtl/>
        </w:rPr>
        <w:t>سامانه های آبرسانی</w:t>
      </w:r>
    </w:p>
    <w:p w:rsidR="00B37D6A" w:rsidRDefault="003A6199" w:rsidP="00D044AC">
      <w:pPr>
        <w:pStyle w:val="NormalWeb"/>
        <w:bidi/>
        <w:spacing w:line="360" w:lineRule="auto"/>
        <w:jc w:val="both"/>
        <w:rPr>
          <w:rFonts w:ascii="Tahoma" w:hAnsi="Tahoma" w:cs="B Yagut"/>
          <w:color w:val="000000"/>
        </w:rPr>
      </w:pPr>
      <w:r>
        <w:rPr>
          <w:rFonts w:ascii="Tahoma" w:hAnsi="Tahoma" w:cs="B Yagut" w:hint="cs"/>
          <w:color w:val="000000"/>
          <w:rtl/>
        </w:rPr>
        <w:t xml:space="preserve">    </w:t>
      </w:r>
      <w:r w:rsidR="005437E7" w:rsidRPr="005437E7">
        <w:rPr>
          <w:rFonts w:ascii="Tahoma" w:hAnsi="Tahoma" w:cs="B Yagut" w:hint="cs"/>
          <w:color w:val="000000"/>
          <w:rtl/>
        </w:rPr>
        <w:t>برای ثبت بازرسی از طریق کارتابل واحد، سامانه آبرسانی مورد نظر</w:t>
      </w:r>
      <w:r w:rsidR="005437E7">
        <w:rPr>
          <w:rFonts w:ascii="Tahoma" w:hAnsi="Tahoma" w:cs="B Yagut" w:hint="cs"/>
          <w:color w:val="000000"/>
          <w:rtl/>
        </w:rPr>
        <w:t xml:space="preserve"> را جستجو، انتخاب نموده و روی باکس بازرسی جدید کلیک نمایید. تا صفحه </w:t>
      </w:r>
      <w:r>
        <w:rPr>
          <w:rFonts w:ascii="Tahoma" w:hAnsi="Tahoma" w:cs="B Yagut" w:hint="cs"/>
          <w:color w:val="000000"/>
          <w:rtl/>
        </w:rPr>
        <w:t>ثبت بازرسی فعال</w:t>
      </w:r>
      <w:r w:rsidR="005437E7">
        <w:rPr>
          <w:rFonts w:ascii="Tahoma" w:hAnsi="Tahoma" w:cs="B Yagut" w:hint="cs"/>
          <w:color w:val="000000"/>
          <w:rtl/>
        </w:rPr>
        <w:t xml:space="preserve"> گردد.</w:t>
      </w:r>
      <w:r>
        <w:rPr>
          <w:rFonts w:ascii="Tahoma" w:hAnsi="Tahoma" w:cs="B Yagut" w:hint="cs"/>
          <w:color w:val="000000"/>
          <w:rtl/>
        </w:rPr>
        <w:t xml:space="preserve"> </w:t>
      </w:r>
    </w:p>
    <w:p w:rsidR="00D044AC" w:rsidRDefault="000B7D38" w:rsidP="001D2572">
      <w:pPr>
        <w:pStyle w:val="NormalWeb"/>
        <w:bidi/>
        <w:spacing w:line="360" w:lineRule="auto"/>
        <w:jc w:val="both"/>
        <w:rPr>
          <w:rFonts w:ascii="Tahoma" w:hAnsi="Tahoma" w:cs="B Yagut"/>
          <w:color w:val="000000"/>
        </w:rPr>
      </w:pPr>
      <w:r>
        <w:rPr>
          <w:noProof/>
          <w:lang w:bidi="ar-SA"/>
        </w:rPr>
        <mc:AlternateContent>
          <mc:Choice Requires="wps">
            <w:drawing>
              <wp:anchor distT="0" distB="0" distL="114300" distR="114300" simplePos="0" relativeHeight="251681792" behindDoc="0" locked="0" layoutInCell="1" allowOverlap="1">
                <wp:simplePos x="0" y="0"/>
                <wp:positionH relativeFrom="column">
                  <wp:posOffset>-304800</wp:posOffset>
                </wp:positionH>
                <wp:positionV relativeFrom="paragraph">
                  <wp:posOffset>1445260</wp:posOffset>
                </wp:positionV>
                <wp:extent cx="304800" cy="266700"/>
                <wp:effectExtent l="57150" t="38100" r="76200" b="95250"/>
                <wp:wrapNone/>
                <wp:docPr id="41" name="Straight Arrow Connector 41"/>
                <wp:cNvGraphicFramePr/>
                <a:graphic xmlns:a="http://schemas.openxmlformats.org/drawingml/2006/main">
                  <a:graphicData uri="http://schemas.microsoft.com/office/word/2010/wordprocessingShape">
                    <wps:wsp>
                      <wps:cNvCnPr/>
                      <wps:spPr>
                        <a:xfrm>
                          <a:off x="0" y="0"/>
                          <a:ext cx="304800" cy="26670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5="http://schemas.microsoft.com/office/word/2012/wordml">
            <w:pict>
              <v:shape w14:anchorId="4AA39445" id="Straight Arrow Connector 41" o:spid="_x0000_s1026" type="#_x0000_t32" style="position:absolute;margin-left:-24pt;margin-top:113.8pt;width:24pt;height:21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tT62wEAAAYEAAAOAAAAZHJzL2Uyb0RvYy54bWysU9tu1DAQfUfiHyy/s8mGaqlWm62qLfCC&#10;YEXhA1zH3ljyTeNhs/l7xk6aooJUCfXFseM5Z+acGe9uLs6ys4Jkgm/5elVzprwMnfGnlv/88end&#10;NWcJhe+EDV61fFSJ3+zfvtkNcaua0AfbKWBE4tN2iC3vEeO2qpLslRNpFaLydKkDOIF0hFPVgRiI&#10;3dmqqetNNQToIgSpUqK/d9Ml3xd+rZXEb1onhcy2nGrDskJZH/Ja7XdiewIReyPnMsR/VOGE8ZR0&#10;oboTKNgvMH9ROSMhpKBxJYOrgtZGqqKB1KzrZ2ruexFV0ULmpLjYlF6PVn49H4GZruVXa868cNSj&#10;ewRhTj2yW4AwsEPwnnwMwCiE/Bpi2hLs4I8wn1I8QhZ/0eDyl2SxS/F4XDxWF2SSfr6vr65r6oSk&#10;q2az+UB7YqmewBESflbBsbxpeZqLWapYF5/F+UvCCfgIyJmtzysKYz/6juEYSQ6CEf5k1Zwnh1RZ&#10;w1R12eFo1QT/rjS5kessacocqoMFdhY0QUJK5bFZmCg6w7SxdgHWLwPn+AxVZUYXcPMyeEGUzMHj&#10;AnbGB/gXAV5K48hkPcU/OjDpzhY8hG4s/SzW0LCVnswPI0/zn+cCf3q++98AAAD//wMAUEsDBBQA&#10;BgAIAAAAIQB5UDxd3wAAAAgBAAAPAAAAZHJzL2Rvd25yZXYueG1sTI9NS8NAEIbvgv9hGcFbuzGU&#10;bY3ZFBXEgwi2tdDjNJl8kOxumt200V/veNLjw7y887zpejKdONPgG2c13M0jEGRzVzS20vC5e5mt&#10;QPiAtsDOWdLwRR7W2fVViknhLnZD522oBJdYn6CGOoQ+kdLnNRn0c9eT5VvpBoOBcahkMeCFy00n&#10;4yhS0mBj+UONPT3XlLfb0Wj4PrTL17gs398Wp92I7cfpaY9K69ub6fEBRKAp/IXhV5/VIWOnoxtt&#10;4UWnYbZY8ZagIY6XCgQnGI+M6l6BzFL5f0D2AwAA//8DAFBLAQItABQABgAIAAAAIQC2gziS/gAA&#10;AOEBAAATAAAAAAAAAAAAAAAAAAAAAABbQ29udGVudF9UeXBlc10ueG1sUEsBAi0AFAAGAAgAAAAh&#10;ADj9If/WAAAAlAEAAAsAAAAAAAAAAAAAAAAALwEAAF9yZWxzLy5yZWxzUEsBAi0AFAAGAAgAAAAh&#10;AJfe1PrbAQAABgQAAA4AAAAAAAAAAAAAAAAALgIAAGRycy9lMm9Eb2MueG1sUEsBAi0AFAAGAAgA&#10;AAAhAHlQPF3fAAAACAEAAA8AAAAAAAAAAAAAAAAANQQAAGRycy9kb3ducmV2LnhtbFBLBQYAAAAA&#10;BAAEAPMAAABBBQAAAAA=&#10;" strokecolor="#c0504d [3205]" strokeweight="3pt">
                <v:stroke endarrow="block"/>
                <v:shadow on="t" color="black" opacity="22937f" origin=",.5" offset="0,.63889mm"/>
              </v:shape>
            </w:pict>
          </mc:Fallback>
        </mc:AlternateContent>
      </w:r>
      <w:r>
        <w:rPr>
          <w:noProof/>
          <w:lang w:bidi="ar-SA"/>
        </w:rPr>
        <mc:AlternateContent>
          <mc:Choice Requires="wps">
            <w:drawing>
              <wp:anchor distT="0" distB="0" distL="114300" distR="114300" simplePos="0" relativeHeight="251680768" behindDoc="0" locked="0" layoutInCell="1" allowOverlap="1">
                <wp:simplePos x="0" y="0"/>
                <wp:positionH relativeFrom="column">
                  <wp:posOffset>5943600</wp:posOffset>
                </wp:positionH>
                <wp:positionV relativeFrom="paragraph">
                  <wp:posOffset>302260</wp:posOffset>
                </wp:positionV>
                <wp:extent cx="285750" cy="123825"/>
                <wp:effectExtent l="57150" t="38100" r="38100" b="104775"/>
                <wp:wrapNone/>
                <wp:docPr id="37" name="Straight Arrow Connector 37"/>
                <wp:cNvGraphicFramePr/>
                <a:graphic xmlns:a="http://schemas.openxmlformats.org/drawingml/2006/main">
                  <a:graphicData uri="http://schemas.microsoft.com/office/word/2010/wordprocessingShape">
                    <wps:wsp>
                      <wps:cNvCnPr/>
                      <wps:spPr>
                        <a:xfrm flipH="1">
                          <a:off x="0" y="0"/>
                          <a:ext cx="285750" cy="12382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5="http://schemas.microsoft.com/office/word/2012/wordml">
            <w:pict>
              <v:shape w14:anchorId="59511924" id="Straight Arrow Connector 37" o:spid="_x0000_s1026" type="#_x0000_t32" style="position:absolute;margin-left:468pt;margin-top:23.8pt;width:22.5pt;height:9.75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GI4gEAABAEAAAOAAAAZHJzL2Uyb0RvYy54bWysU9uK2zAQfS/0H4TeGycO6QYTZynZXh5K&#10;G7rdD9DKo1igGyM1Tv6+I9nrlnZhofRF6DLnzJwzo93txRp2Bozau5avFkvOwEnfaXdq+cP3D2+2&#10;nMUkXCeMd9DyK0R+u3/9ajeEBmrfe9MBMiJxsRlCy/uUQlNVUfZgRVz4AI4elUcrEh3xVHUoBmK3&#10;pqqXy7fV4LEL6CXESLd34yPfF36lQKavSkVIzLScaktlxbI+5rXa70RzQhF6LacyxD9UYYV2lHSm&#10;uhNJsB+o/6KyWqKPXqWF9LbySmkJRQOpWS3/UHPfiwBFC5kTw2xT/H+08sv5iEx3LV/fcOaEpR7d&#10;JxT61Cf2DtEP7OCdIx89Mgohv4YQG4Id3BGnUwxHzOIvCi1TRodPNArFDhLILsXt6+w2XBKTdFlv&#10;Nzcb6omkp1W93tabzF6NNJkuYEwfwVuWNy2PU1lzPWMKcf4c0wh8AmSwcXlNQpv3rmPpGkhYQi3c&#10;ycCUJ4dUWc1Yf9mlq4ER/g0U+UJ1rouSMpFwMMjOgmZJSAku1TMTRWeY0sbMwOXLwCk+Q6FM6wyu&#10;XwbPiJLZuzSDrXYenyNIl9VUshrjnxwYdWcLHn13LZ0t1tDYlZ5MXyTP9e/nAv/1kfc/AQAA//8D&#10;AFBLAwQUAAYACAAAACEATgdy2eEAAAAJAQAADwAAAGRycy9kb3ducmV2LnhtbEyPwU7DMBBE70j8&#10;g7VI3KgTgtImxKkQElwQLbQgODrxNkmJ11HstuHvWU5wnJ3R7JtiOdleHHH0nSMF8SwCgVQ701Gj&#10;4G37cLUA4YMmo3tHqOAbPSzL87NC58ad6BWPm9AILiGfawVtCEMupa9btNrP3IDE3s6NVgeWYyPN&#10;qE9cbnt5HUWptLoj/tDqAe9brL82B6ugev94et6+7JPqMVvt7edqZ+NkrdTlxXR3CyLgFP7C8IvP&#10;6FAyU+UOZLzoFWRJyluCgpt5CoID2SLmQ6Ugnccgy0L+X1D+AAAA//8DAFBLAQItABQABgAIAAAA&#10;IQC2gziS/gAAAOEBAAATAAAAAAAAAAAAAAAAAAAAAABbQ29udGVudF9UeXBlc10ueG1sUEsBAi0A&#10;FAAGAAgAAAAhADj9If/WAAAAlAEAAAsAAAAAAAAAAAAAAAAALwEAAF9yZWxzLy5yZWxzUEsBAi0A&#10;FAAGAAgAAAAhANytAYjiAQAAEAQAAA4AAAAAAAAAAAAAAAAALgIAAGRycy9lMm9Eb2MueG1sUEsB&#10;Ai0AFAAGAAgAAAAhAE4HctnhAAAACQEAAA8AAAAAAAAAAAAAAAAAPAQAAGRycy9kb3ducmV2Lnht&#10;bFBLBQYAAAAABAAEAPMAAABKBQAAAAA=&#10;" strokecolor="#c0504d [3205]" strokeweight="3pt">
                <v:stroke endarrow="block"/>
                <v:shadow on="t" color="black" opacity="22937f" origin=",.5" offset="0,.63889mm"/>
              </v:shape>
            </w:pict>
          </mc:Fallback>
        </mc:AlternateContent>
      </w:r>
      <w:r w:rsidR="00D044AC">
        <w:rPr>
          <w:noProof/>
          <w:lang w:bidi="ar-SA"/>
        </w:rPr>
        <w:drawing>
          <wp:inline distT="0" distB="0" distL="0" distR="0" wp14:anchorId="484D7D77" wp14:editId="024A1EB9">
            <wp:extent cx="5943600" cy="22669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3221" b="39102"/>
                    <a:stretch/>
                  </pic:blipFill>
                  <pic:spPr bwMode="auto">
                    <a:xfrm>
                      <a:off x="0" y="0"/>
                      <a:ext cx="5943600" cy="2266950"/>
                    </a:xfrm>
                    <a:prstGeom prst="rect">
                      <a:avLst/>
                    </a:prstGeom>
                    <a:ln>
                      <a:noFill/>
                    </a:ln>
                    <a:extLst>
                      <a:ext uri="{53640926-AAD7-44D8-BBD7-CCE9431645EC}">
                        <a14:shadowObscured xmlns:a14="http://schemas.microsoft.com/office/drawing/2010/main"/>
                      </a:ext>
                    </a:extLst>
                  </pic:spPr>
                </pic:pic>
              </a:graphicData>
            </a:graphic>
          </wp:inline>
        </w:drawing>
      </w:r>
    </w:p>
    <w:p w:rsidR="00D044AC" w:rsidRDefault="001D2572" w:rsidP="00124D0C">
      <w:pPr>
        <w:pStyle w:val="NormalWeb"/>
        <w:bidi/>
        <w:spacing w:line="360" w:lineRule="auto"/>
        <w:jc w:val="both"/>
        <w:rPr>
          <w:rFonts w:ascii="Tahoma" w:hAnsi="Tahoma" w:cs="B Yagut"/>
          <w:color w:val="000000"/>
          <w:rtl/>
        </w:rPr>
      </w:pPr>
      <w:r>
        <w:rPr>
          <w:rFonts w:ascii="Tahoma" w:hAnsi="Tahoma" w:cs="B Yagut" w:hint="cs"/>
          <w:color w:val="000000"/>
          <w:rtl/>
        </w:rPr>
        <w:t xml:space="preserve">در صفحه بازرسی تاریخ بازرسی، ساعت بازرسی </w:t>
      </w:r>
      <w:r w:rsidR="002B0979">
        <w:rPr>
          <w:rFonts w:ascii="Tahoma" w:hAnsi="Tahoma" w:cs="B Yagut" w:hint="cs"/>
          <w:color w:val="000000"/>
          <w:rtl/>
        </w:rPr>
        <w:t>،</w:t>
      </w:r>
      <w:r>
        <w:rPr>
          <w:rFonts w:ascii="Tahoma" w:hAnsi="Tahoma" w:cs="B Yagut" w:hint="cs"/>
          <w:color w:val="000000"/>
          <w:rtl/>
        </w:rPr>
        <w:t xml:space="preserve"> نوع بازرسی</w:t>
      </w:r>
      <w:r w:rsidR="002B0979">
        <w:rPr>
          <w:rFonts w:ascii="Tahoma" w:hAnsi="Tahoma" w:cs="B Yagut" w:hint="cs"/>
          <w:color w:val="000000"/>
          <w:rtl/>
        </w:rPr>
        <w:t xml:space="preserve"> و نوع واحد/ نام واحد(زیر واحد سامانه آبرسانی)</w:t>
      </w:r>
      <w:r>
        <w:rPr>
          <w:rFonts w:ascii="Tahoma" w:hAnsi="Tahoma" w:cs="B Yagut" w:hint="cs"/>
          <w:color w:val="000000"/>
          <w:rtl/>
        </w:rPr>
        <w:t xml:space="preserve"> را انتخاب نمایید. </w:t>
      </w:r>
      <w:r w:rsidR="002B0979">
        <w:rPr>
          <w:rFonts w:ascii="Tahoma" w:hAnsi="Tahoma" w:cs="B Yagut" w:hint="cs"/>
          <w:color w:val="000000"/>
          <w:rtl/>
        </w:rPr>
        <w:t>با انتخاب و کلیک روی زیر واحد چک لیست مربوطه لود می شود و امکان ثبت بازرسی فراهم می گردد. با توجه به این که ممکن است یک زیر واحد بیش از یک چک لیست داشته باشد در باکس عنوان چک لیست امکان انتخاب چک لیست مود هدف طراحی شده است لذا آن را نیز انتخای نموده و بازرسی را ثبت نمایید. سپس روی آیکون پیش نمایش کلیک نمایید</w:t>
      </w:r>
      <w:r w:rsidR="00124D0C">
        <w:rPr>
          <w:rFonts w:ascii="Tahoma" w:hAnsi="Tahoma" w:cs="B Yagut" w:hint="cs"/>
          <w:color w:val="000000"/>
          <w:rtl/>
        </w:rPr>
        <w:t xml:space="preserve">. </w:t>
      </w:r>
    </w:p>
    <w:p w:rsidR="001D2572" w:rsidRDefault="001D2572" w:rsidP="001D2572">
      <w:pPr>
        <w:pStyle w:val="NormalWeb"/>
        <w:bidi/>
        <w:spacing w:line="360" w:lineRule="auto"/>
        <w:jc w:val="both"/>
        <w:rPr>
          <w:rFonts w:ascii="Tahoma" w:hAnsi="Tahoma" w:cs="B Yagut"/>
          <w:color w:val="000000"/>
        </w:rPr>
      </w:pPr>
      <w:r>
        <w:rPr>
          <w:noProof/>
          <w:lang w:bidi="ar-SA"/>
        </w:rPr>
        <w:lastRenderedPageBreak/>
        <w:drawing>
          <wp:inline distT="0" distB="0" distL="0" distR="0" wp14:anchorId="3D918217" wp14:editId="1E135097">
            <wp:extent cx="5943600" cy="24098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3823" b="35497"/>
                    <a:stretch/>
                  </pic:blipFill>
                  <pic:spPr bwMode="auto">
                    <a:xfrm>
                      <a:off x="0" y="0"/>
                      <a:ext cx="5943600" cy="2409825"/>
                    </a:xfrm>
                    <a:prstGeom prst="rect">
                      <a:avLst/>
                    </a:prstGeom>
                    <a:ln>
                      <a:noFill/>
                    </a:ln>
                    <a:extLst>
                      <a:ext uri="{53640926-AAD7-44D8-BBD7-CCE9431645EC}">
                        <a14:shadowObscured xmlns:a14="http://schemas.microsoft.com/office/drawing/2010/main"/>
                      </a:ext>
                    </a:extLst>
                  </pic:spPr>
                </pic:pic>
              </a:graphicData>
            </a:graphic>
          </wp:inline>
        </w:drawing>
      </w:r>
    </w:p>
    <w:p w:rsidR="001D2572" w:rsidRDefault="001D2572" w:rsidP="001D2572">
      <w:pPr>
        <w:pStyle w:val="NormalWeb"/>
        <w:bidi/>
        <w:spacing w:line="360" w:lineRule="auto"/>
        <w:jc w:val="both"/>
        <w:rPr>
          <w:rFonts w:ascii="Tahoma" w:hAnsi="Tahoma" w:cs="B Yagut"/>
          <w:color w:val="000000"/>
        </w:rPr>
      </w:pPr>
    </w:p>
    <w:p w:rsidR="001D2572" w:rsidRDefault="00060618" w:rsidP="00060618">
      <w:pPr>
        <w:pStyle w:val="NormalWeb"/>
        <w:bidi/>
        <w:spacing w:line="360" w:lineRule="auto"/>
        <w:jc w:val="both"/>
        <w:rPr>
          <w:rFonts w:ascii="Tahoma" w:hAnsi="Tahoma" w:cs="B Yagut"/>
          <w:color w:val="000000"/>
        </w:rPr>
      </w:pPr>
      <w:r>
        <w:rPr>
          <w:rFonts w:ascii="Tahoma" w:hAnsi="Tahoma" w:cs="B Yagut" w:hint="cs"/>
          <w:color w:val="000000"/>
          <w:rtl/>
        </w:rPr>
        <w:t xml:space="preserve">در </w:t>
      </w:r>
      <w:r w:rsidR="00124D0C">
        <w:rPr>
          <w:rFonts w:ascii="Tahoma" w:hAnsi="Tahoma" w:cs="B Yagut" w:hint="cs"/>
          <w:color w:val="000000"/>
          <w:rtl/>
        </w:rPr>
        <w:t>صفحه اطلاعات بازرسی</w:t>
      </w:r>
      <w:r>
        <w:rPr>
          <w:rFonts w:ascii="Tahoma" w:hAnsi="Tahoma" w:cs="B Yagut" w:hint="cs"/>
          <w:color w:val="000000"/>
          <w:rtl/>
        </w:rPr>
        <w:t xml:space="preserve">، </w:t>
      </w:r>
      <w:r w:rsidR="00124D0C">
        <w:rPr>
          <w:rFonts w:ascii="Tahoma" w:hAnsi="Tahoma" w:cs="B Yagut" w:hint="cs"/>
          <w:color w:val="000000"/>
          <w:rtl/>
        </w:rPr>
        <w:t>اطلاعات ثبت شده</w:t>
      </w:r>
      <w:r>
        <w:rPr>
          <w:rFonts w:ascii="Tahoma" w:hAnsi="Tahoma" w:cs="B Yagut" w:hint="cs"/>
          <w:color w:val="000000"/>
          <w:rtl/>
        </w:rPr>
        <w:t xml:space="preserve"> و</w:t>
      </w:r>
      <w:r w:rsidRPr="00060618">
        <w:rPr>
          <w:rFonts w:ascii="Tahoma" w:hAnsi="Tahoma" w:cs="B Yagut" w:hint="cs"/>
          <w:color w:val="000000"/>
          <w:rtl/>
        </w:rPr>
        <w:t xml:space="preserve"> </w:t>
      </w:r>
      <w:r>
        <w:rPr>
          <w:rFonts w:ascii="Tahoma" w:hAnsi="Tahoma" w:cs="B Yagut" w:hint="cs"/>
          <w:color w:val="000000"/>
          <w:rtl/>
        </w:rPr>
        <w:t xml:space="preserve">میزان ریسک محاسبه شده، همچنین با انتخاب نوع زیر واحد،  نتیجه بازرسی قابل مشاهده است. آنها </w:t>
      </w:r>
      <w:r w:rsidR="00124D0C">
        <w:rPr>
          <w:rFonts w:ascii="Tahoma" w:hAnsi="Tahoma" w:cs="B Yagut" w:hint="cs"/>
          <w:color w:val="000000"/>
          <w:rtl/>
        </w:rPr>
        <w:t xml:space="preserve">را مجدد بررسی نموده و در صورت قبول صحت آنها </w:t>
      </w:r>
      <w:r>
        <w:rPr>
          <w:rFonts w:ascii="Tahoma" w:hAnsi="Tahoma" w:cs="B Yagut" w:hint="cs"/>
          <w:color w:val="000000"/>
          <w:rtl/>
        </w:rPr>
        <w:t xml:space="preserve">، </w:t>
      </w:r>
      <w:r w:rsidR="00124D0C">
        <w:rPr>
          <w:rFonts w:ascii="Tahoma" w:hAnsi="Tahoma" w:cs="B Yagut" w:hint="cs"/>
          <w:color w:val="000000"/>
          <w:rtl/>
        </w:rPr>
        <w:t xml:space="preserve">بازرسی را تایید نمایید. </w:t>
      </w:r>
    </w:p>
    <w:p w:rsidR="00D044AC" w:rsidRDefault="00D044AC" w:rsidP="00D044AC">
      <w:pPr>
        <w:pStyle w:val="NormalWeb"/>
        <w:bidi/>
        <w:spacing w:line="360" w:lineRule="auto"/>
        <w:jc w:val="both"/>
        <w:rPr>
          <w:rFonts w:ascii="Tahoma" w:hAnsi="Tahoma" w:cs="B Yagut"/>
          <w:color w:val="000000"/>
        </w:rPr>
      </w:pPr>
    </w:p>
    <w:p w:rsidR="00D044AC" w:rsidRDefault="00215F9C" w:rsidP="00215F9C">
      <w:pPr>
        <w:pStyle w:val="NormalWeb"/>
        <w:bidi/>
        <w:spacing w:line="360" w:lineRule="auto"/>
        <w:jc w:val="center"/>
        <w:rPr>
          <w:rFonts w:ascii="Tahoma" w:hAnsi="Tahoma" w:cs="B Yagut"/>
          <w:color w:val="000000"/>
        </w:rPr>
      </w:pPr>
      <w:r>
        <w:rPr>
          <w:noProof/>
          <w:lang w:bidi="ar-SA"/>
        </w:rPr>
        <mc:AlternateContent>
          <mc:Choice Requires="wps">
            <w:drawing>
              <wp:anchor distT="0" distB="0" distL="114300" distR="114300" simplePos="0" relativeHeight="251682816" behindDoc="0" locked="0" layoutInCell="1" allowOverlap="1">
                <wp:simplePos x="0" y="0"/>
                <wp:positionH relativeFrom="column">
                  <wp:posOffset>4924425</wp:posOffset>
                </wp:positionH>
                <wp:positionV relativeFrom="paragraph">
                  <wp:posOffset>652145</wp:posOffset>
                </wp:positionV>
                <wp:extent cx="504825" cy="76200"/>
                <wp:effectExtent l="57150" t="57150" r="47625" b="133350"/>
                <wp:wrapNone/>
                <wp:docPr id="44" name="Straight Arrow Connector 44"/>
                <wp:cNvGraphicFramePr/>
                <a:graphic xmlns:a="http://schemas.openxmlformats.org/drawingml/2006/main">
                  <a:graphicData uri="http://schemas.microsoft.com/office/word/2010/wordprocessingShape">
                    <wps:wsp>
                      <wps:cNvCnPr/>
                      <wps:spPr>
                        <a:xfrm flipH="1">
                          <a:off x="0" y="0"/>
                          <a:ext cx="504825" cy="7620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5="http://schemas.microsoft.com/office/word/2012/wordml">
            <w:pict>
              <v:shape w14:anchorId="7800B2DB" id="Straight Arrow Connector 44" o:spid="_x0000_s1026" type="#_x0000_t32" style="position:absolute;margin-left:387.75pt;margin-top:51.35pt;width:39.75pt;height:6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A734QEAAA8EAAAOAAAAZHJzL2Uyb0RvYy54bWysU9uO0zAQfUfiHyy/06Shu6yqpivU5fKA&#10;oGLhA7yO3VjyTeOhSf+esZPNIkBaCfFi+TLnzJwz493t6Cw7K0gm+JavVzVnysvQGX9q+fdv71/d&#10;cJZQ+E7Y4FXLLyrx2/3LF7shblUT+mA7BYxIfNoOseU9YtxWVZK9ciKtQlSeHnUAJ5COcKo6EAOx&#10;O1s1dX1dDQG6CEGqlOj2bnrk+8KvtZL4ReukkNmWU21YVijrQ16r/U5sTyBib+RchviHKpwwnpIu&#10;VHcCBfsB5g8qZySEFDSuZHBV0NpIVTSQmnX9m5r7XkRVtJA5KS42pf9HKz+fj8BM1/LNhjMvHPXo&#10;HkGYU4/sLUAY2CF4Tz4GYBRCfg0xbQl28EeYTykeIYsfNTimrYkfaRSKHSSQjcXty+K2GpFJuryq&#10;NzfNFWeSnt5cUzMzeTWxZLYICT+o4FjetDzNVS3lTBnE+VPCCfgIyGDr84rC2He+Y3iJpAvBCH+y&#10;as6TQ6osZiq/7PBi1QT/qjTZQmW+LkLKQKqDBXYWNEpCSuWxWZgoOsO0sXYB1s8D5/gMVWVYF3Dz&#10;PHhBlMzB4wJ2xgf4GwGO67lkPcU/OjDpzhY8hO5SGlusoakrPZl/SB7rX88F/vSP9z8BAAD//wMA&#10;UEsDBBQABgAIAAAAIQBSryPi4gAAAAsBAAAPAAAAZHJzL2Rvd25yZXYueG1sTI/NTsMwEITvSLyD&#10;tUjcqJOWkBLiVAgJLogC/REcnXibpMTrKHbb8PYsJzjuzKfZmXwx2k4ccfCtIwXxJAKBVDnTUq1g&#10;s368moPwQZPRnSNU8I0eFsX5Wa4z4070jsdVqAWHkM+0giaEPpPSVw1a7SeuR2Jv5warA59DLc2g&#10;TxxuOzmNohtpdUv8odE9PjRYfa0OVkG5/Xh+Wb/tZ+XT7XJvP5c7G89elbq8GO/vQAQcwx8Mv/W5&#10;OhTcqXQHMl50CtI0SRhlI5qmIJiYJwmvK1mJr1OQRS7/byh+AAAA//8DAFBLAQItABQABgAIAAAA&#10;IQC2gziS/gAAAOEBAAATAAAAAAAAAAAAAAAAAAAAAABbQ29udGVudF9UeXBlc10ueG1sUEsBAi0A&#10;FAAGAAgAAAAhADj9If/WAAAAlAEAAAsAAAAAAAAAAAAAAAAALwEAAF9yZWxzLy5yZWxzUEsBAi0A&#10;FAAGAAgAAAAhABPADvfhAQAADwQAAA4AAAAAAAAAAAAAAAAALgIAAGRycy9lMm9Eb2MueG1sUEsB&#10;Ai0AFAAGAAgAAAAhAFKvI+LiAAAACwEAAA8AAAAAAAAAAAAAAAAAOwQAAGRycy9kb3ducmV2Lnht&#10;bFBLBQYAAAAABAAEAPMAAABKBQAAAAA=&#10;" strokecolor="#c0504d [3205]" strokeweight="3pt">
                <v:stroke endarrow="block"/>
                <v:shadow on="t" color="black" opacity="22937f" origin=",.5" offset="0,.63889mm"/>
              </v:shape>
            </w:pict>
          </mc:Fallback>
        </mc:AlternateContent>
      </w:r>
      <w:r w:rsidR="00060618" w:rsidRPr="00060618">
        <w:rPr>
          <w:noProof/>
        </w:rPr>
        <w:t xml:space="preserve"> </w:t>
      </w:r>
      <w:r w:rsidR="00060618">
        <w:rPr>
          <w:noProof/>
          <w:lang w:bidi="ar-SA"/>
        </w:rPr>
        <w:drawing>
          <wp:inline distT="0" distB="0" distL="0" distR="0" wp14:anchorId="67E8C6CB" wp14:editId="46350447">
            <wp:extent cx="3905250" cy="24193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147" t="28045" r="17147" b="21073"/>
                    <a:stretch/>
                  </pic:blipFill>
                  <pic:spPr bwMode="auto">
                    <a:xfrm>
                      <a:off x="0" y="0"/>
                      <a:ext cx="3905250" cy="2419350"/>
                    </a:xfrm>
                    <a:prstGeom prst="rect">
                      <a:avLst/>
                    </a:prstGeom>
                    <a:ln>
                      <a:noFill/>
                    </a:ln>
                    <a:extLst>
                      <a:ext uri="{53640926-AAD7-44D8-BBD7-CCE9431645EC}">
                        <a14:shadowObscured xmlns:a14="http://schemas.microsoft.com/office/drawing/2010/main"/>
                      </a:ext>
                    </a:extLst>
                  </pic:spPr>
                </pic:pic>
              </a:graphicData>
            </a:graphic>
          </wp:inline>
        </w:drawing>
      </w:r>
    </w:p>
    <w:p w:rsidR="00D044AC" w:rsidRDefault="00D044AC" w:rsidP="00D044AC">
      <w:pPr>
        <w:pStyle w:val="NormalWeb"/>
        <w:bidi/>
        <w:spacing w:line="360" w:lineRule="auto"/>
        <w:jc w:val="both"/>
        <w:rPr>
          <w:rFonts w:ascii="Tahoma" w:hAnsi="Tahoma" w:cs="B Yagut"/>
          <w:color w:val="000000"/>
          <w:rtl/>
        </w:rPr>
      </w:pPr>
    </w:p>
    <w:p w:rsidR="00C0145F" w:rsidRDefault="00C0145F" w:rsidP="00B37D6A">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C0145F" w:rsidRDefault="00C0145F" w:rsidP="00C0145F">
      <w:pPr>
        <w:pStyle w:val="NormalWeb"/>
        <w:bidi/>
        <w:spacing w:line="360" w:lineRule="auto"/>
        <w:rPr>
          <w:rFonts w:ascii="Tahoma" w:hAnsi="Tahoma" w:cs="B Yagut"/>
          <w:b/>
          <w:bCs/>
          <w:color w:val="000000"/>
          <w:rtl/>
        </w:rPr>
      </w:pPr>
    </w:p>
    <w:p w:rsidR="00B37D6A" w:rsidRDefault="00B37D6A" w:rsidP="00C0145F">
      <w:pPr>
        <w:pStyle w:val="NormalWeb"/>
        <w:bidi/>
        <w:spacing w:line="360" w:lineRule="auto"/>
        <w:rPr>
          <w:rFonts w:ascii="Tahoma" w:hAnsi="Tahoma" w:cs="B Yagut"/>
          <w:b/>
          <w:bCs/>
          <w:color w:val="000000"/>
          <w:rtl/>
        </w:rPr>
      </w:pPr>
      <w:r w:rsidRPr="00E62791">
        <w:rPr>
          <w:rFonts w:ascii="Tahoma" w:hAnsi="Tahoma" w:cs="B Yagut" w:hint="cs"/>
          <w:b/>
          <w:bCs/>
          <w:color w:val="000000"/>
          <w:rtl/>
        </w:rPr>
        <w:t>ثبت</w:t>
      </w:r>
      <w:r>
        <w:rPr>
          <w:rFonts w:ascii="Tahoma" w:hAnsi="Tahoma" w:cs="B Yagut" w:hint="cs"/>
          <w:b/>
          <w:bCs/>
          <w:color w:val="000000"/>
          <w:rtl/>
        </w:rPr>
        <w:t xml:space="preserve">  کلر سنجی و نمونه بردا</w:t>
      </w:r>
      <w:r w:rsidR="00C0145F">
        <w:rPr>
          <w:rFonts w:ascii="Tahoma" w:hAnsi="Tahoma" w:cs="B Yagut" w:hint="cs"/>
          <w:b/>
          <w:bCs/>
          <w:color w:val="000000"/>
          <w:rtl/>
        </w:rPr>
        <w:t>ر</w:t>
      </w:r>
      <w:r>
        <w:rPr>
          <w:rFonts w:ascii="Tahoma" w:hAnsi="Tahoma" w:cs="B Yagut" w:hint="cs"/>
          <w:b/>
          <w:bCs/>
          <w:color w:val="000000"/>
          <w:rtl/>
        </w:rPr>
        <w:t xml:space="preserve">ی از آب </w:t>
      </w:r>
    </w:p>
    <w:p w:rsidR="00B37D6A" w:rsidRDefault="00BA3A81" w:rsidP="00A0693B">
      <w:pPr>
        <w:pStyle w:val="NormalWeb"/>
        <w:bidi/>
        <w:spacing w:line="360" w:lineRule="auto"/>
        <w:rPr>
          <w:rFonts w:ascii="Tahoma" w:hAnsi="Tahoma" w:cs="B Yagut"/>
          <w:color w:val="000000"/>
          <w:rtl/>
        </w:rPr>
      </w:pPr>
      <w:r>
        <w:rPr>
          <w:rFonts w:ascii="Tahoma" w:hAnsi="Tahoma" w:cs="B Yagut" w:hint="cs"/>
          <w:color w:val="000000"/>
          <w:rtl/>
        </w:rPr>
        <w:t xml:space="preserve">   </w:t>
      </w:r>
      <w:r w:rsidR="00B37D6A" w:rsidRPr="00B37D6A">
        <w:rPr>
          <w:rFonts w:ascii="Tahoma" w:hAnsi="Tahoma" w:cs="B Yagut" w:hint="cs"/>
          <w:color w:val="000000"/>
          <w:rtl/>
        </w:rPr>
        <w:t>برای ثبت کلرسنجی و نمونه برداری از آب</w:t>
      </w:r>
      <w:r w:rsidR="00B37D6A">
        <w:rPr>
          <w:rFonts w:ascii="Tahoma" w:hAnsi="Tahoma" w:cs="B Yagut" w:hint="cs"/>
          <w:color w:val="000000"/>
          <w:rtl/>
        </w:rPr>
        <w:t>،</w:t>
      </w:r>
      <w:r w:rsidR="00B37D6A" w:rsidRPr="00B37D6A">
        <w:rPr>
          <w:rFonts w:ascii="Tahoma" w:hAnsi="Tahoma" w:cs="B Yagut" w:hint="cs"/>
          <w:color w:val="000000"/>
          <w:rtl/>
        </w:rPr>
        <w:t xml:space="preserve"> ابتدا </w:t>
      </w:r>
      <w:r w:rsidR="00B37D6A">
        <w:rPr>
          <w:rFonts w:ascii="Tahoma" w:hAnsi="Tahoma" w:cs="B Yagut" w:hint="cs"/>
          <w:color w:val="000000"/>
          <w:rtl/>
        </w:rPr>
        <w:t xml:space="preserve">از زبانه مدیریت فعالیت ها وارد صفحه کلرسنجی جدید و نمونه برداری جدید </w:t>
      </w:r>
      <w:r w:rsidR="00A0693B">
        <w:rPr>
          <w:rFonts w:ascii="Tahoma" w:hAnsi="Tahoma" w:cs="B Yagut" w:hint="cs"/>
          <w:color w:val="000000"/>
          <w:rtl/>
        </w:rPr>
        <w:t>گردید</w:t>
      </w:r>
      <w:r w:rsidR="00B37D6A">
        <w:rPr>
          <w:rFonts w:ascii="Tahoma" w:hAnsi="Tahoma" w:cs="B Yagut" w:hint="cs"/>
          <w:color w:val="000000"/>
          <w:rtl/>
        </w:rPr>
        <w:t xml:space="preserve">. </w:t>
      </w:r>
      <w:r w:rsidR="00B37D6A" w:rsidRPr="00B37D6A">
        <w:rPr>
          <w:rFonts w:ascii="Tahoma" w:hAnsi="Tahoma" w:cs="B Yagut" w:hint="cs"/>
          <w:color w:val="000000"/>
          <w:rtl/>
        </w:rPr>
        <w:t>در</w:t>
      </w:r>
      <w:r w:rsidR="00A0693B">
        <w:rPr>
          <w:rFonts w:ascii="Tahoma" w:hAnsi="Tahoma" w:cs="B Yagut" w:hint="cs"/>
          <w:color w:val="000000"/>
          <w:rtl/>
        </w:rPr>
        <w:t xml:space="preserve"> </w:t>
      </w:r>
      <w:r w:rsidR="00B37D6A">
        <w:rPr>
          <w:rFonts w:ascii="Tahoma" w:hAnsi="Tahoma" w:cs="B Yagut" w:hint="cs"/>
          <w:color w:val="000000"/>
          <w:rtl/>
        </w:rPr>
        <w:t xml:space="preserve">این صفحه </w:t>
      </w:r>
      <w:r w:rsidR="00B37D6A" w:rsidRPr="00B37D6A">
        <w:rPr>
          <w:rFonts w:ascii="Tahoma" w:hAnsi="Tahoma" w:cs="B Yagut" w:hint="cs"/>
          <w:color w:val="000000"/>
          <w:rtl/>
        </w:rPr>
        <w:t xml:space="preserve">روی </w:t>
      </w:r>
      <w:r w:rsidR="00FD0C14">
        <w:rPr>
          <w:rFonts w:ascii="Tahoma" w:hAnsi="Tahoma" w:cs="B Yagut" w:hint="cs"/>
          <w:color w:val="000000"/>
          <w:rtl/>
        </w:rPr>
        <w:t>آیکون</w:t>
      </w:r>
      <w:r w:rsidR="00B37D6A" w:rsidRPr="00B37D6A">
        <w:rPr>
          <w:rFonts w:ascii="Tahoma" w:hAnsi="Tahoma" w:cs="B Yagut" w:hint="cs"/>
          <w:color w:val="000000"/>
          <w:rtl/>
        </w:rPr>
        <w:t xml:space="preserve"> جستجو</w:t>
      </w:r>
      <w:r w:rsidR="00B37D6A">
        <w:rPr>
          <w:rFonts w:ascii="Tahoma" w:hAnsi="Tahoma" w:cs="B Yagut" w:hint="cs"/>
          <w:color w:val="000000"/>
          <w:rtl/>
        </w:rPr>
        <w:t xml:space="preserve"> در</w:t>
      </w:r>
      <w:r w:rsidR="00A0693B">
        <w:rPr>
          <w:rFonts w:ascii="Tahoma" w:hAnsi="Tahoma" w:cs="B Yagut" w:hint="cs"/>
          <w:color w:val="000000"/>
          <w:rtl/>
        </w:rPr>
        <w:t xml:space="preserve"> </w:t>
      </w:r>
      <w:r w:rsidR="00B37D6A">
        <w:rPr>
          <w:rFonts w:ascii="Tahoma" w:hAnsi="Tahoma" w:cs="B Yagut" w:hint="cs"/>
          <w:color w:val="000000"/>
          <w:rtl/>
        </w:rPr>
        <w:t>جلوی</w:t>
      </w:r>
      <w:r w:rsidR="00B37D6A" w:rsidRPr="00B37D6A">
        <w:rPr>
          <w:rFonts w:ascii="Tahoma" w:hAnsi="Tahoma" w:cs="B Yagut" w:hint="cs"/>
          <w:color w:val="000000"/>
          <w:rtl/>
        </w:rPr>
        <w:t xml:space="preserve"> فیلد نام سامانه های آبرسانی کلیک نمایید</w:t>
      </w:r>
      <w:r w:rsidR="00A0693B">
        <w:rPr>
          <w:rFonts w:ascii="Tahoma" w:hAnsi="Tahoma" w:cs="B Yagut" w:hint="cs"/>
          <w:color w:val="000000"/>
          <w:rtl/>
        </w:rPr>
        <w:t xml:space="preserve"> تا صفحه جستجوی واحد باز شود</w:t>
      </w:r>
      <w:r w:rsidR="00B37D6A" w:rsidRPr="00B37D6A">
        <w:rPr>
          <w:rFonts w:ascii="Tahoma" w:hAnsi="Tahoma" w:cs="B Yagut" w:hint="cs"/>
          <w:color w:val="000000"/>
          <w:rtl/>
        </w:rPr>
        <w:t>.</w:t>
      </w:r>
    </w:p>
    <w:p w:rsidR="00B37D6A" w:rsidRPr="00B37D6A" w:rsidRDefault="00B37D6A" w:rsidP="00B37D6A">
      <w:pPr>
        <w:pStyle w:val="NormalWeb"/>
        <w:bidi/>
        <w:spacing w:line="360" w:lineRule="auto"/>
        <w:rPr>
          <w:rFonts w:ascii="Tahoma" w:hAnsi="Tahoma" w:cs="B Yagut"/>
          <w:color w:val="000000"/>
          <w:sz w:val="26"/>
          <w:szCs w:val="26"/>
          <w:rtl/>
        </w:rPr>
      </w:pPr>
    </w:p>
    <w:p w:rsidR="00976E23" w:rsidRDefault="00B37D6A" w:rsidP="00976E23">
      <w:pPr>
        <w:pStyle w:val="NormalWeb"/>
        <w:bidi/>
        <w:spacing w:line="360" w:lineRule="auto"/>
        <w:jc w:val="center"/>
        <w:rPr>
          <w:rFonts w:ascii="Tahoma" w:hAnsi="Tahoma" w:cs="B Yagut"/>
          <w:color w:val="000000"/>
          <w:sz w:val="26"/>
          <w:szCs w:val="26"/>
          <w:rtl/>
        </w:rPr>
      </w:pPr>
      <w:r>
        <w:rPr>
          <w:noProof/>
          <w:lang w:bidi="ar-SA"/>
        </w:rPr>
        <mc:AlternateContent>
          <mc:Choice Requires="wpg">
            <w:drawing>
              <wp:anchor distT="0" distB="0" distL="114300" distR="114300" simplePos="0" relativeHeight="251671552" behindDoc="0" locked="0" layoutInCell="1" allowOverlap="1">
                <wp:simplePos x="0" y="0"/>
                <wp:positionH relativeFrom="column">
                  <wp:posOffset>5343277</wp:posOffset>
                </wp:positionH>
                <wp:positionV relativeFrom="paragraph">
                  <wp:posOffset>249527</wp:posOffset>
                </wp:positionV>
                <wp:extent cx="643448" cy="182604"/>
                <wp:effectExtent l="38100" t="38100" r="23495" b="65405"/>
                <wp:wrapNone/>
                <wp:docPr id="28" name="Group 28"/>
                <wp:cNvGraphicFramePr/>
                <a:graphic xmlns:a="http://schemas.openxmlformats.org/drawingml/2006/main">
                  <a:graphicData uri="http://schemas.microsoft.com/office/word/2010/wordprocessingGroup">
                    <wpg:wgp>
                      <wpg:cNvGrpSpPr/>
                      <wpg:grpSpPr>
                        <a:xfrm>
                          <a:off x="0" y="0"/>
                          <a:ext cx="643448" cy="182604"/>
                          <a:chOff x="0" y="0"/>
                          <a:chExt cx="643448" cy="182604"/>
                        </a:xfrm>
                      </wpg:grpSpPr>
                      <wps:wsp>
                        <wps:cNvPr id="24" name="Straight Arrow Connector 24"/>
                        <wps:cNvCnPr/>
                        <wps:spPr>
                          <a:xfrm flipH="1">
                            <a:off x="0" y="0"/>
                            <a:ext cx="643448"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25"/>
                        <wps:cNvCnPr/>
                        <wps:spPr>
                          <a:xfrm flipH="1">
                            <a:off x="15902" y="15903"/>
                            <a:ext cx="611836" cy="1029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H="1">
                            <a:off x="23853" y="7952"/>
                            <a:ext cx="604300" cy="1746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5="http://schemas.microsoft.com/office/word/2012/wordml">
            <w:pict>
              <v:group w14:anchorId="63A5849D" id="Group 28" o:spid="_x0000_s1026" style="position:absolute;margin-left:420.75pt;margin-top:19.65pt;width:50.65pt;height:14.4pt;z-index:251671552" coordsize="6434,1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2dcmQIAAEwKAAAOAAAAZHJzL2Uyb0RvYy54bWzsVttu0zAYvkfiHazcsxyadm20dELdGBeI&#10;TQwewHPsxJJjW7bXtG/Pb+cw1MHYioQQ2o3j0/cfPn9/7LPzXSvQlhrLlSyj9CSJEJVEVVzWZfTt&#10;64d3ywhZh2WFhZK0jPbURufrt2/OOl3QTDVKVNQgMCJt0ekyapzTRRxb0tAW2xOlqYRFpkyLHQxN&#10;HVcGd2C9FXGWJIu4U6bSRhFqLcxe9IvROthnjBJ3zZilDokygthcaE1o73wbr89wURusG06GMPAR&#10;UbSYS3A6mbrADqN7wx+ZajkxyirmTohqY8UYJzTkANmkyUE2V0bd65BLXXS1nmgCag94Otos+by9&#10;MYhXZZTBSUncwhkFtwjGQE6n6wL2XBl9q2/MMFH3I5/vjpnWfyETtAu07ida6c4hApOLfJbnYJ3A&#10;UrrMFkne004aOJtHKNJcPomLR6exj20KpdMgIPvAkf0zjm4brGmg3vr8R47ykaNbZzCvG4feG6M6&#10;tFFSgtaUQVlIzkcDsI0cOLOFBfpGwhATXH8EMoJknktdPj9NV565iQFcaGPdFVUt8p0yskNUUzi9&#10;B7z9ZF0PHAE+FCF96zAXl7JCbq/h7J3hWNaCDn78FuB5DD/03F7QHv6FMpAOnHDvJhQt3QiDthjK&#10;DRNCpUsnS7DbwxgXYgImgYEngcN+D6WhoF8CnhDBs5JuArdcKvMz7243hsz6/SMDfd6egjtV7cPB&#10;BmpAdb5O/ob85r+X39zz7aN5ofzS+SrJIuRLFHozbwUIHysxTZezxVDBSbaah/VXHfbqf4aI/zMd&#10;ghT6q+LXv8HFkTrMZktQl9fh6WqeHcgwyWcJ3OLhIjnNF/36qwz/PRmGuxmeLOGyGp5X/k304zj8&#10;Vx8egevvAAAA//8DAFBLAwQUAAYACAAAACEANnOj5OEAAAAJAQAADwAAAGRycy9kb3ducmV2Lnht&#10;bEyPQUvDQBCF74L/YRnBm91s05Y0ZlJKUU9FsBXE2zaZJqHZ2ZDdJum/dz3pcZiP976XbSbTioF6&#10;11hGULMIBHFhy4YrhM/j61MCwnnNpW4tE8KNHGzy+7tMp6Ud+YOGg69ECGGXaoTa+y6V0hU1Ge1m&#10;tiMOv7Ptjfbh7CtZ9noM4aaV8yhaSaMbDg217mhXU3E5XA3C26jHbaxehv3lvLt9H5fvX3tFiI8P&#10;0/YZhKfJ/8Hwqx/UIQ9OJ3vl0okWIVmoZUAR4nUMIgDrxTxsOSGsEgUyz+T/BfkPAAAA//8DAFBL&#10;AQItABQABgAIAAAAIQC2gziS/gAAAOEBAAATAAAAAAAAAAAAAAAAAAAAAABbQ29udGVudF9UeXBl&#10;c10ueG1sUEsBAi0AFAAGAAgAAAAhADj9If/WAAAAlAEAAAsAAAAAAAAAAAAAAAAALwEAAF9yZWxz&#10;Ly5yZWxzUEsBAi0AFAAGAAgAAAAhAOHLZ1yZAgAATAoAAA4AAAAAAAAAAAAAAAAALgIAAGRycy9l&#10;Mm9Eb2MueG1sUEsBAi0AFAAGAAgAAAAhADZzo+ThAAAACQEAAA8AAAAAAAAAAAAAAAAA8wQAAGRy&#10;cy9kb3ducmV2LnhtbFBLBQYAAAAABAAEAPMAAAABBgAAAAA=&#10;">
                <v:shape id="Straight Arrow Connector 24" o:spid="_x0000_s1027" type="#_x0000_t32" style="position:absolute;width:6434;height:4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nwOsMAAADbAAAADwAAAGRycy9kb3ducmV2LnhtbESPQWsCMRSE74X+h/AK3mpWbbdlaxQp&#10;VMRbXen5dfO6Wdy8rEnUtb/eCILHYWa+Yabz3rbiSD40jhWMhhkI4srphmsF2/Lr+R1EiMgaW8ek&#10;4EwB5rPHhykW2p34m46bWIsE4VCgAhNjV0gZKkMWw9B1xMn7c95iTNLXUns8Jbht5TjLcmmx4bRg&#10;sKNPQ9Vuc7AKfsu9fjV5qdd+4vL8/P/ztj4slRo89YsPEJH6eA/f2iutYPwC1y/pB8jZ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58DrDAAAA2wAAAA8AAAAAAAAAAAAA&#10;AAAAoQIAAGRycy9kb3ducmV2LnhtbFBLBQYAAAAABAAEAPkAAACRAwAAAAA=&#10;" strokecolor="#4579b8 [3044]">
                  <v:stroke endarrow="block"/>
                </v:shape>
                <v:shape id="Straight Arrow Connector 25" o:spid="_x0000_s1028" type="#_x0000_t32" style="position:absolute;left:159;top:159;width:6118;height:10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VVocMAAADbAAAADwAAAGRycy9kb3ducmV2LnhtbESPQWsCMRSE7wX/Q3iCt25WxW3ZGkWE&#10;FvFWt/T8unndLN28rEnU1V/fFAoeh5n5hlmuB9uJM/nQOlYwzXIQxLXTLTcKPqrXx2cQISJr7ByT&#10;gisFWK9GD0sstbvwO50PsREJwqFEBSbGvpQy1IYshsz1xMn7dt5iTNI3Unu8JLjt5CzPC2mx5bRg&#10;sKetofrncLIKvqqjXpii0ns/d0VxvX0+7U9vSk3Gw+YFRKQh3sP/7Z1WMFvA35f0A+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1VaHDAAAA2wAAAA8AAAAAAAAAAAAA&#10;AAAAoQIAAGRycy9kb3ducmV2LnhtbFBLBQYAAAAABAAEAPkAAACRAwAAAAA=&#10;" strokecolor="#4579b8 [3044]">
                  <v:stroke endarrow="block"/>
                </v:shape>
                <v:shape id="Straight Arrow Connector 26" o:spid="_x0000_s1029" type="#_x0000_t32" style="position:absolute;left:238;top:79;width:6043;height:17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fL1sMAAADbAAAADwAAAGRycy9kb3ducmV2LnhtbESPQWsCMRSE74X+h/AK3mq2iqmsRimF&#10;inirW3p+bp6bpZuXbRJ19dc3hUKPw8x8wyzXg+vEmUJsPWt4GhcgiGtvWm40fFRvj3MQMSEb7DyT&#10;hitFWK/u75ZYGn/hdzrvUyMyhGOJGmxKfSllrC05jGPfE2fv6IPDlGVopAl4yXDXyUlRKOmw5bxg&#10;sadXS/XX/uQ0HKpvM7OqMrsw9Updb5/Pu9NG69HD8LIAkWhI/+G/9tZomCj4/ZJ/gF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ny9bDAAAA2wAAAA8AAAAAAAAAAAAA&#10;AAAAoQIAAGRycy9kb3ducmV2LnhtbFBLBQYAAAAABAAEAPkAAACRAwAAAAA=&#10;" strokecolor="#4579b8 [3044]">
                  <v:stroke endarrow="block"/>
                </v:shape>
              </v:group>
            </w:pict>
          </mc:Fallback>
        </mc:AlternateContent>
      </w:r>
      <w:r>
        <w:rPr>
          <w:noProof/>
          <w:lang w:bidi="ar-SA"/>
        </w:rPr>
        <mc:AlternateContent>
          <mc:Choice Requires="wps">
            <w:drawing>
              <wp:anchor distT="0" distB="0" distL="114300" distR="114300" simplePos="0" relativeHeight="251672576" behindDoc="0" locked="0" layoutInCell="1" allowOverlap="1" wp14:anchorId="0349EECE" wp14:editId="465B0132">
                <wp:simplePos x="0" y="0"/>
                <wp:positionH relativeFrom="column">
                  <wp:posOffset>4643562</wp:posOffset>
                </wp:positionH>
                <wp:positionV relativeFrom="paragraph">
                  <wp:posOffset>1426320</wp:posOffset>
                </wp:positionV>
                <wp:extent cx="683812" cy="182880"/>
                <wp:effectExtent l="0" t="0" r="21590" b="26670"/>
                <wp:wrapNone/>
                <wp:docPr id="27" name="Left Arrow 27"/>
                <wp:cNvGraphicFramePr/>
                <a:graphic xmlns:a="http://schemas.openxmlformats.org/drawingml/2006/main">
                  <a:graphicData uri="http://schemas.microsoft.com/office/word/2010/wordprocessingShape">
                    <wps:wsp>
                      <wps:cNvSpPr/>
                      <wps:spPr>
                        <a:xfrm>
                          <a:off x="0" y="0"/>
                          <a:ext cx="683812" cy="182880"/>
                        </a:xfrm>
                        <a:prstGeom prst="lef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type w14:anchorId="4E9CE8C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7" o:spid="_x0000_s1026" type="#_x0000_t66" style="position:absolute;margin-left:365.65pt;margin-top:112.3pt;width:53.85pt;height:14.4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hcOiQIAAHcFAAAOAAAAZHJzL2Uyb0RvYy54bWysVEtv2zAMvg/YfxB0Xx17fWRBnSJo0WFA&#10;0AZrh55VWaoNyKJGKXGyXz9KfjToih2G+SCTIvnxIZKXV/vWsJ1C34AteX4y40xZCVVjX0r+4/H2&#10;05wzH4SthAGrSn5Qnl8tP3647NxCFVCDqRQyArF+0bmS1yG4RZZ5WatW+BNwypJQA7YiEIsvWYWi&#10;I/TWZMVsdp51gJVDkMp7ur3phXyZ8LVWMtxr7VVgpuQUW0gnpvM5ntnyUixeULi6kUMY4h+iaEVj&#10;yekEdSOCYFts/oBqG4ngQYcTCW0GWjdSpRwom3z2JpuHWjiVcqHieDeVyf8/WHm32yBrqpIXF5xZ&#10;0dIbrZUObIUIHaNLqlDn/IIUH9wGB84TGdPda2zjnxJh+1TVw1RVtQ9M0uX5/PM8LziTJMrnxXye&#10;qp69Gjv04auClkWi5IbcJ++poGK39oG8kv6oFx16ME112xiTmNgt6tog2wl6ZyGlsqGIkZPVkWYW&#10;E+lDT1Q4GBXtjf2uNBWBgi2S09R+bwHzXlSLSvV+zmb0jV7GEJLPBBiRNUU4YQ8Ao+ZxsPkAM+hH&#10;U5W6dzKe/S2wPtPJInkGGybjtrGA7wGYMHnu9Sn8o9JE8hmqA7UIQj873snbht5pLXzYCKRhobGi&#10;BRDu6dAGupLDQHFWA/567z7qUw+TlLOOhq/k/udWoOLMfLPU3V/y09M4rYk5PbsoiMFjyfOxxG7b&#10;a6B3z2nVOJnIqB/MSGqE9on2xCp6JZGwknyXXAYcmevQLwXaNFKtVkmNJtSJsLYPTkbwWNXYgo/7&#10;J4FuaNZAXX4H46CKxZt27XWjpYXVNoBuUi+/1nWoN013apxhE8X1ccwnrdd9ufwNAAD//wMAUEsD&#10;BBQABgAIAAAAIQAaJngs4gAAAAsBAAAPAAAAZHJzL2Rvd25yZXYueG1sTI9PT4NAEMXvJn6HzZh4&#10;MXb5U9uKLE1tYtLEmGir9wVGQNlZwi4Uvr3jSY8z896b30u3k2nFiL1rLCkIFwEIpMKWDVUK3k9P&#10;txsQzmsqdWsJFczoYJtdXqQ6Ke2Z3nA8+kpwCLlEK6i97xIpXVGj0W5hOyS+fdreaM9jX8my12cO&#10;N62MgmAljW6IP9S6w32NxfdxMIwxHG7oS47zax7i8+7w2OxfPmalrq+m3QMIj5P/E8MvPnsgY6bc&#10;DlQ60SpYx2HMUgVRtFyBYMUmvud2OW/u4iXILJX/O2Q/AAAA//8DAFBLAQItABQABgAIAAAAIQC2&#10;gziS/gAAAOEBAAATAAAAAAAAAAAAAAAAAAAAAABbQ29udGVudF9UeXBlc10ueG1sUEsBAi0AFAAG&#10;AAgAAAAhADj9If/WAAAAlAEAAAsAAAAAAAAAAAAAAAAALwEAAF9yZWxzLy5yZWxzUEsBAi0AFAAG&#10;AAgAAAAhANCGFw6JAgAAdwUAAA4AAAAAAAAAAAAAAAAALgIAAGRycy9lMm9Eb2MueG1sUEsBAi0A&#10;FAAGAAgAAAAhABomeCziAAAACwEAAA8AAAAAAAAAAAAAAAAA4wQAAGRycy9kb3ducmV2LnhtbFBL&#10;BQYAAAAABAAEAPMAAADyBQAAAAA=&#10;" adj="2888" fillcolor="#c0504d [3205]" strokecolor="#243f60 [1604]" strokeweight="2pt"/>
            </w:pict>
          </mc:Fallback>
        </mc:AlternateContent>
      </w:r>
      <w:r>
        <w:rPr>
          <w:noProof/>
          <w:lang w:bidi="ar-SA"/>
        </w:rPr>
        <w:drawing>
          <wp:inline distT="0" distB="0" distL="0" distR="0" wp14:anchorId="52E2C196" wp14:editId="2A970470">
            <wp:extent cx="4813300" cy="2154437"/>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8999" t="13712" b="45819"/>
                    <a:stretch/>
                  </pic:blipFill>
                  <pic:spPr bwMode="auto">
                    <a:xfrm>
                      <a:off x="0" y="0"/>
                      <a:ext cx="4815926" cy="2155612"/>
                    </a:xfrm>
                    <a:prstGeom prst="rect">
                      <a:avLst/>
                    </a:prstGeom>
                    <a:ln>
                      <a:noFill/>
                    </a:ln>
                    <a:extLst>
                      <a:ext uri="{53640926-AAD7-44D8-BBD7-CCE9431645EC}">
                        <a14:shadowObscured xmlns:a14="http://schemas.microsoft.com/office/drawing/2010/main"/>
                      </a:ext>
                    </a:extLst>
                  </pic:spPr>
                </pic:pic>
              </a:graphicData>
            </a:graphic>
          </wp:inline>
        </w:drawing>
      </w:r>
    </w:p>
    <w:p w:rsidR="00C0145F" w:rsidRDefault="00C0145F" w:rsidP="00A0693B">
      <w:pPr>
        <w:pStyle w:val="NormalWeb"/>
        <w:bidi/>
        <w:spacing w:line="360" w:lineRule="auto"/>
        <w:rPr>
          <w:rFonts w:ascii="Tahoma" w:hAnsi="Tahoma" w:cs="B Yagut"/>
          <w:b/>
          <w:bCs/>
          <w:color w:val="000000"/>
          <w:sz w:val="26"/>
          <w:szCs w:val="26"/>
          <w:rtl/>
        </w:rPr>
      </w:pPr>
    </w:p>
    <w:p w:rsidR="00A0693B" w:rsidRPr="00A4407A" w:rsidRDefault="00A0693B" w:rsidP="00C0145F">
      <w:pPr>
        <w:pStyle w:val="NormalWeb"/>
        <w:bidi/>
        <w:spacing w:line="360" w:lineRule="auto"/>
        <w:rPr>
          <w:rFonts w:ascii="Tahoma" w:hAnsi="Tahoma" w:cs="B Yagut"/>
          <w:b/>
          <w:bCs/>
          <w:color w:val="000000"/>
          <w:sz w:val="26"/>
          <w:szCs w:val="26"/>
          <w:rtl/>
        </w:rPr>
      </w:pPr>
      <w:r w:rsidRPr="00A4407A">
        <w:rPr>
          <w:rFonts w:ascii="Tahoma" w:hAnsi="Tahoma" w:cs="B Yagut" w:hint="cs"/>
          <w:b/>
          <w:bCs/>
          <w:color w:val="000000"/>
          <w:sz w:val="26"/>
          <w:szCs w:val="26"/>
          <w:rtl/>
        </w:rPr>
        <w:t xml:space="preserve">برای جستجوی واحد از دو روش می شود استفاده نمود. </w:t>
      </w:r>
    </w:p>
    <w:p w:rsidR="00B876CD" w:rsidRDefault="00A0693B" w:rsidP="00A0693B">
      <w:pPr>
        <w:pStyle w:val="NormalWeb"/>
        <w:bidi/>
        <w:spacing w:line="360" w:lineRule="auto"/>
        <w:rPr>
          <w:rFonts w:ascii="Tahoma" w:hAnsi="Tahoma" w:cs="B Yagut"/>
          <w:color w:val="000000"/>
          <w:sz w:val="26"/>
          <w:szCs w:val="26"/>
          <w:rtl/>
        </w:rPr>
      </w:pPr>
      <w:r w:rsidRPr="00A0693B">
        <w:rPr>
          <w:rFonts w:ascii="Tahoma" w:hAnsi="Tahoma" w:cs="B Yagut" w:hint="cs"/>
          <w:b/>
          <w:bCs/>
          <w:color w:val="000000"/>
          <w:sz w:val="26"/>
          <w:szCs w:val="26"/>
          <w:rtl/>
        </w:rPr>
        <w:lastRenderedPageBreak/>
        <w:t>روش اول :</w:t>
      </w:r>
      <w:r>
        <w:rPr>
          <w:rFonts w:ascii="Tahoma" w:hAnsi="Tahoma" w:cs="B Yagut" w:hint="cs"/>
          <w:color w:val="000000"/>
          <w:sz w:val="26"/>
          <w:szCs w:val="26"/>
          <w:rtl/>
        </w:rPr>
        <w:t xml:space="preserve"> </w:t>
      </w:r>
      <w:r w:rsidR="00B876CD">
        <w:rPr>
          <w:rFonts w:ascii="Tahoma" w:hAnsi="Tahoma" w:cs="B Yagut" w:hint="cs"/>
          <w:color w:val="000000"/>
          <w:sz w:val="26"/>
          <w:szCs w:val="26"/>
          <w:rtl/>
        </w:rPr>
        <w:t xml:space="preserve">در صفحه جستجوی واحد، </w:t>
      </w:r>
      <w:r>
        <w:rPr>
          <w:rFonts w:ascii="Tahoma" w:hAnsi="Tahoma" w:cs="B Yagut" w:hint="cs"/>
          <w:color w:val="000000"/>
          <w:sz w:val="26"/>
          <w:szCs w:val="26"/>
          <w:rtl/>
        </w:rPr>
        <w:t xml:space="preserve">نام </w:t>
      </w:r>
      <w:r w:rsidR="00B876CD">
        <w:rPr>
          <w:rFonts w:ascii="Tahoma" w:hAnsi="Tahoma" w:cs="B Yagut" w:hint="cs"/>
          <w:color w:val="000000"/>
          <w:sz w:val="26"/>
          <w:szCs w:val="26"/>
          <w:rtl/>
        </w:rPr>
        <w:t>سامانه آبرسانی مورد نظر</w:t>
      </w:r>
      <w:r>
        <w:rPr>
          <w:rFonts w:ascii="Tahoma" w:hAnsi="Tahoma" w:cs="B Yagut" w:hint="cs"/>
          <w:color w:val="000000"/>
          <w:sz w:val="26"/>
          <w:szCs w:val="26"/>
          <w:rtl/>
        </w:rPr>
        <w:t xml:space="preserve"> تایپ</w:t>
      </w:r>
      <w:r w:rsidR="00B876CD">
        <w:rPr>
          <w:rFonts w:ascii="Tahoma" w:hAnsi="Tahoma" w:cs="B Yagut" w:hint="cs"/>
          <w:color w:val="000000"/>
          <w:sz w:val="26"/>
          <w:szCs w:val="26"/>
          <w:rtl/>
        </w:rPr>
        <w:t xml:space="preserve"> </w:t>
      </w:r>
      <w:r>
        <w:rPr>
          <w:rFonts w:ascii="Tahoma" w:hAnsi="Tahoma" w:cs="B Yagut" w:hint="cs"/>
          <w:color w:val="000000"/>
          <w:sz w:val="26"/>
          <w:szCs w:val="26"/>
          <w:rtl/>
        </w:rPr>
        <w:t xml:space="preserve"> و روی </w:t>
      </w:r>
      <w:r w:rsidR="00FD0C14">
        <w:rPr>
          <w:rFonts w:ascii="Tahoma" w:hAnsi="Tahoma" w:cs="B Yagut" w:hint="cs"/>
          <w:color w:val="000000"/>
          <w:sz w:val="26"/>
          <w:szCs w:val="26"/>
          <w:rtl/>
        </w:rPr>
        <w:t>آیکون</w:t>
      </w:r>
      <w:r w:rsidR="00B876CD">
        <w:rPr>
          <w:rFonts w:ascii="Tahoma" w:hAnsi="Tahoma" w:cs="B Yagut" w:hint="cs"/>
          <w:color w:val="000000"/>
          <w:sz w:val="26"/>
          <w:szCs w:val="26"/>
          <w:rtl/>
        </w:rPr>
        <w:t xml:space="preserve"> جستجو </w:t>
      </w:r>
      <w:r>
        <w:rPr>
          <w:rFonts w:ascii="Tahoma" w:hAnsi="Tahoma" w:cs="B Yagut" w:hint="cs"/>
          <w:color w:val="000000"/>
          <w:sz w:val="26"/>
          <w:szCs w:val="26"/>
          <w:rtl/>
        </w:rPr>
        <w:t>کلیک کرده،</w:t>
      </w:r>
      <w:r w:rsidR="00B876CD">
        <w:rPr>
          <w:rFonts w:ascii="Tahoma" w:hAnsi="Tahoma" w:cs="B Yagut" w:hint="cs"/>
          <w:color w:val="000000"/>
          <w:sz w:val="26"/>
          <w:szCs w:val="26"/>
          <w:rtl/>
        </w:rPr>
        <w:t xml:space="preserve"> سامانه آبرسانی مورد نظر را انتخاب و</w:t>
      </w:r>
      <w:r w:rsidR="00897250">
        <w:rPr>
          <w:rFonts w:ascii="Tahoma" w:hAnsi="Tahoma" w:cs="B Yagut" w:hint="cs"/>
          <w:color w:val="000000"/>
          <w:sz w:val="26"/>
          <w:szCs w:val="26"/>
          <w:rtl/>
        </w:rPr>
        <w:t>سپس</w:t>
      </w:r>
      <w:r w:rsidR="00B876CD">
        <w:rPr>
          <w:rFonts w:ascii="Tahoma" w:hAnsi="Tahoma" w:cs="B Yagut" w:hint="cs"/>
          <w:color w:val="000000"/>
          <w:sz w:val="26"/>
          <w:szCs w:val="26"/>
          <w:rtl/>
        </w:rPr>
        <w:t xml:space="preserve"> تایید نمایید.</w:t>
      </w:r>
      <w:r w:rsidR="00897250">
        <w:rPr>
          <w:rFonts w:ascii="Tahoma" w:hAnsi="Tahoma" w:cs="B Yagut" w:hint="cs"/>
          <w:color w:val="000000"/>
          <w:sz w:val="26"/>
          <w:szCs w:val="26"/>
          <w:rtl/>
        </w:rPr>
        <w:t xml:space="preserve"> </w:t>
      </w:r>
    </w:p>
    <w:p w:rsidR="00A4407A" w:rsidRDefault="00A4407A" w:rsidP="00A4407A">
      <w:pPr>
        <w:pStyle w:val="NormalWeb"/>
        <w:bidi/>
        <w:spacing w:line="360" w:lineRule="auto"/>
        <w:rPr>
          <w:rFonts w:ascii="Tahoma" w:hAnsi="Tahoma" w:cs="B Yagut"/>
          <w:color w:val="000000"/>
          <w:sz w:val="26"/>
          <w:szCs w:val="26"/>
          <w:rtl/>
        </w:rPr>
      </w:pPr>
      <w:r w:rsidRPr="00A0693B">
        <w:rPr>
          <w:rFonts w:ascii="Tahoma" w:hAnsi="Tahoma" w:cs="B Yagut" w:hint="cs"/>
          <w:b/>
          <w:bCs/>
          <w:color w:val="000000"/>
          <w:sz w:val="26"/>
          <w:szCs w:val="26"/>
          <w:rtl/>
        </w:rPr>
        <w:t xml:space="preserve">روش </w:t>
      </w:r>
      <w:r>
        <w:rPr>
          <w:rFonts w:ascii="Tahoma" w:hAnsi="Tahoma" w:cs="B Yagut" w:hint="cs"/>
          <w:b/>
          <w:bCs/>
          <w:color w:val="000000"/>
          <w:sz w:val="26"/>
          <w:szCs w:val="26"/>
          <w:rtl/>
        </w:rPr>
        <w:t>دوم</w:t>
      </w:r>
      <w:r w:rsidRPr="00A0693B">
        <w:rPr>
          <w:rFonts w:ascii="Tahoma" w:hAnsi="Tahoma" w:cs="B Yagut" w:hint="cs"/>
          <w:b/>
          <w:bCs/>
          <w:color w:val="000000"/>
          <w:sz w:val="26"/>
          <w:szCs w:val="26"/>
          <w:rtl/>
        </w:rPr>
        <w:t xml:space="preserve"> :</w:t>
      </w:r>
      <w:r>
        <w:rPr>
          <w:rFonts w:ascii="Tahoma" w:hAnsi="Tahoma" w:cs="B Yagut" w:hint="cs"/>
          <w:color w:val="000000"/>
          <w:sz w:val="26"/>
          <w:szCs w:val="26"/>
          <w:rtl/>
        </w:rPr>
        <w:t xml:space="preserve"> در صفحه جستجوی واحد،  در قسمت تقسیمات دانشگاهی ، مرکز بهداشت و مرکز بهداشتی درمانی را انتخاب نموده و روی </w:t>
      </w:r>
      <w:r w:rsidR="00FD0C14">
        <w:rPr>
          <w:rFonts w:ascii="Tahoma" w:hAnsi="Tahoma" w:cs="B Yagut" w:hint="cs"/>
          <w:color w:val="000000"/>
          <w:sz w:val="26"/>
          <w:szCs w:val="26"/>
          <w:rtl/>
        </w:rPr>
        <w:t>آیکون</w:t>
      </w:r>
      <w:r>
        <w:rPr>
          <w:rFonts w:ascii="Tahoma" w:hAnsi="Tahoma" w:cs="B Yagut" w:hint="cs"/>
          <w:color w:val="000000"/>
          <w:sz w:val="26"/>
          <w:szCs w:val="26"/>
          <w:rtl/>
        </w:rPr>
        <w:t xml:space="preserve"> جستجو کلیک نمایید. سامانه آبرسانی مورد نظر را انتخاب وسپس تایید نمایید. </w:t>
      </w:r>
    </w:p>
    <w:p w:rsidR="00B876CD" w:rsidRDefault="00B876CD" w:rsidP="00897250">
      <w:pPr>
        <w:pStyle w:val="NormalWeb"/>
        <w:bidi/>
        <w:spacing w:line="360" w:lineRule="auto"/>
        <w:rPr>
          <w:rFonts w:ascii="Tahoma" w:hAnsi="Tahoma" w:cs="B Yagut"/>
          <w:color w:val="000000"/>
          <w:sz w:val="26"/>
          <w:szCs w:val="26"/>
          <w:rtl/>
        </w:rPr>
      </w:pPr>
      <w:r>
        <w:rPr>
          <w:noProof/>
          <w:lang w:bidi="ar-SA"/>
        </w:rPr>
        <w:drawing>
          <wp:inline distT="0" distB="0" distL="0" distR="0" wp14:anchorId="7F26CF3E" wp14:editId="5D500274">
            <wp:extent cx="2923705" cy="19526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268" t="26588" r="19322" b="20066"/>
                    <a:stretch/>
                  </pic:blipFill>
                  <pic:spPr bwMode="auto">
                    <a:xfrm>
                      <a:off x="0" y="0"/>
                      <a:ext cx="2941846" cy="1964741"/>
                    </a:xfrm>
                    <a:prstGeom prst="rect">
                      <a:avLst/>
                    </a:prstGeom>
                    <a:ln>
                      <a:noFill/>
                    </a:ln>
                    <a:extLst>
                      <a:ext uri="{53640926-AAD7-44D8-BBD7-CCE9431645EC}">
                        <a14:shadowObscured xmlns:a14="http://schemas.microsoft.com/office/drawing/2010/main"/>
                      </a:ext>
                    </a:extLst>
                  </pic:spPr>
                </pic:pic>
              </a:graphicData>
            </a:graphic>
          </wp:inline>
        </w:drawing>
      </w:r>
      <w:r w:rsidR="00897250">
        <w:rPr>
          <w:rFonts w:ascii="Tahoma" w:hAnsi="Tahoma" w:cs="B Yagut" w:hint="cs"/>
          <w:color w:val="000000"/>
          <w:sz w:val="26"/>
          <w:szCs w:val="26"/>
          <w:rtl/>
        </w:rPr>
        <w:t xml:space="preserve">  </w:t>
      </w:r>
      <w:r w:rsidR="003B4324">
        <w:rPr>
          <w:noProof/>
          <w:lang w:bidi="ar-SA"/>
        </w:rPr>
        <w:drawing>
          <wp:inline distT="0" distB="0" distL="0" distR="0" wp14:anchorId="5D314BA8" wp14:editId="47305E77">
            <wp:extent cx="2830327" cy="1943100"/>
            <wp:effectExtent l="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8910" t="26642" r="19231" b="20273"/>
                    <a:stretch/>
                  </pic:blipFill>
                  <pic:spPr bwMode="auto">
                    <a:xfrm>
                      <a:off x="0" y="0"/>
                      <a:ext cx="2834745" cy="1946133"/>
                    </a:xfrm>
                    <a:prstGeom prst="rect">
                      <a:avLst/>
                    </a:prstGeom>
                    <a:ln>
                      <a:noFill/>
                    </a:ln>
                    <a:extLst>
                      <a:ext uri="{53640926-AAD7-44D8-BBD7-CCE9431645EC}">
                        <a14:shadowObscured xmlns:a14="http://schemas.microsoft.com/office/drawing/2010/main"/>
                      </a:ext>
                    </a:extLst>
                  </pic:spPr>
                </pic:pic>
              </a:graphicData>
            </a:graphic>
          </wp:inline>
        </w:drawing>
      </w:r>
    </w:p>
    <w:p w:rsidR="0075772F" w:rsidRDefault="00A0693B" w:rsidP="008B6D9B">
      <w:pPr>
        <w:pStyle w:val="NormalWeb"/>
        <w:bidi/>
        <w:spacing w:line="360" w:lineRule="auto"/>
        <w:jc w:val="both"/>
        <w:rPr>
          <w:noProof/>
          <w:rtl/>
          <w:lang w:bidi="ar-SA"/>
        </w:rPr>
      </w:pPr>
      <w:r>
        <w:rPr>
          <w:rFonts w:ascii="Tahoma" w:hAnsi="Tahoma" w:cs="B Yagut" w:hint="cs"/>
          <w:color w:val="000000"/>
          <w:sz w:val="26"/>
          <w:szCs w:val="26"/>
          <w:rtl/>
        </w:rPr>
        <w:t xml:space="preserve">  </w:t>
      </w:r>
      <w:r w:rsidR="00A4407A">
        <w:rPr>
          <w:rFonts w:ascii="Tahoma" w:hAnsi="Tahoma" w:cs="B Yagut" w:hint="cs"/>
          <w:color w:val="000000"/>
          <w:sz w:val="26"/>
          <w:szCs w:val="26"/>
          <w:rtl/>
        </w:rPr>
        <w:t xml:space="preserve"> </w:t>
      </w:r>
      <w:r w:rsidR="008B6D9B">
        <w:rPr>
          <w:rFonts w:ascii="Tahoma" w:hAnsi="Tahoma" w:cs="B Yagut" w:hint="cs"/>
          <w:color w:val="000000"/>
          <w:sz w:val="26"/>
          <w:szCs w:val="26"/>
          <w:rtl/>
        </w:rPr>
        <w:t xml:space="preserve"> </w:t>
      </w:r>
      <w:r w:rsidR="00A4407A">
        <w:rPr>
          <w:rFonts w:ascii="Tahoma" w:hAnsi="Tahoma" w:cs="B Yagut" w:hint="cs"/>
          <w:color w:val="000000"/>
          <w:sz w:val="26"/>
          <w:szCs w:val="26"/>
          <w:rtl/>
        </w:rPr>
        <w:t xml:space="preserve">پس از تایید صفحه زیر واحد ها نمایش داده می شود. در این صفحه نوع واحد آب و فاضلاب و نام واحد های ثبت شده قابل مشاهده است. برای واحدی که در نظر دارید بازرسی ثبت </w:t>
      </w:r>
      <w:r w:rsidR="008B6D9B">
        <w:rPr>
          <w:rFonts w:ascii="Tahoma" w:hAnsi="Tahoma" w:cs="B Yagut" w:hint="cs"/>
          <w:color w:val="000000"/>
          <w:sz w:val="26"/>
          <w:szCs w:val="26"/>
          <w:rtl/>
        </w:rPr>
        <w:t>شود</w:t>
      </w:r>
      <w:r w:rsidR="00A4407A">
        <w:rPr>
          <w:rFonts w:ascii="Tahoma" w:hAnsi="Tahoma" w:cs="B Yagut" w:hint="cs"/>
          <w:color w:val="000000"/>
          <w:sz w:val="26"/>
          <w:szCs w:val="26"/>
          <w:rtl/>
        </w:rPr>
        <w:t xml:space="preserve"> انتخاب و تایید نمایید. </w:t>
      </w:r>
      <w:r w:rsidR="008B6D9B">
        <w:rPr>
          <w:rFonts w:ascii="Tahoma" w:hAnsi="Tahoma" w:cs="B Yagut" w:hint="cs"/>
          <w:color w:val="000000"/>
          <w:sz w:val="26"/>
          <w:szCs w:val="26"/>
          <w:rtl/>
        </w:rPr>
        <w:t xml:space="preserve">        </w:t>
      </w:r>
      <w:r w:rsidR="00A5398B">
        <w:rPr>
          <w:rFonts w:ascii="Tahoma" w:hAnsi="Tahoma" w:cs="B Yagut" w:hint="cs"/>
          <w:color w:val="000000"/>
          <w:sz w:val="26"/>
          <w:szCs w:val="26"/>
          <w:rtl/>
        </w:rPr>
        <w:t xml:space="preserve">پس از تایید </w:t>
      </w:r>
      <w:r w:rsidR="0075772F">
        <w:rPr>
          <w:rFonts w:ascii="Tahoma" w:hAnsi="Tahoma" w:cs="B Yagut" w:hint="cs"/>
          <w:color w:val="000000"/>
          <w:sz w:val="26"/>
          <w:szCs w:val="26"/>
          <w:rtl/>
        </w:rPr>
        <w:t xml:space="preserve">وارد صفحه ثبت نمونه برداری جدید و کلرسنجی جدید می شوید. همانگونه که مشاهده می </w:t>
      </w:r>
      <w:r w:rsidR="00A5398B">
        <w:rPr>
          <w:rFonts w:ascii="Tahoma" w:hAnsi="Tahoma" w:cs="B Yagut" w:hint="cs"/>
          <w:color w:val="000000"/>
          <w:sz w:val="26"/>
          <w:szCs w:val="26"/>
          <w:rtl/>
        </w:rPr>
        <w:t>شود،</w:t>
      </w:r>
      <w:r w:rsidR="0075772F">
        <w:rPr>
          <w:rFonts w:ascii="Tahoma" w:hAnsi="Tahoma" w:cs="B Yagut" w:hint="cs"/>
          <w:color w:val="000000"/>
          <w:sz w:val="26"/>
          <w:szCs w:val="26"/>
          <w:rtl/>
        </w:rPr>
        <w:t xml:space="preserve"> تقسیمات دانشگاهی و کشوری انتخاب شده هستند و دیگر نیازی به انتخاب آنها نیست.</w:t>
      </w:r>
      <w:r w:rsidR="00A5398B">
        <w:rPr>
          <w:rFonts w:ascii="Tahoma" w:hAnsi="Tahoma" w:cs="B Yagut" w:hint="cs"/>
          <w:color w:val="000000"/>
          <w:sz w:val="26"/>
          <w:szCs w:val="26"/>
          <w:rtl/>
        </w:rPr>
        <w:t xml:space="preserve"> سایر اطلاعات مرتبط ثبت می شود.</w:t>
      </w:r>
      <w:r w:rsidR="003B4324" w:rsidRPr="003B4324">
        <w:rPr>
          <w:noProof/>
          <w:lang w:bidi="ar-SA"/>
        </w:rPr>
        <w:t xml:space="preserve"> </w:t>
      </w:r>
    </w:p>
    <w:p w:rsidR="00A4407A" w:rsidRDefault="00A4407A" w:rsidP="008B6D9B">
      <w:pPr>
        <w:pStyle w:val="NormalWeb"/>
        <w:bidi/>
        <w:spacing w:line="360" w:lineRule="auto"/>
        <w:jc w:val="center"/>
        <w:rPr>
          <w:rFonts w:ascii="Tahoma" w:hAnsi="Tahoma" w:cs="B Yagut"/>
          <w:color w:val="000000"/>
          <w:sz w:val="26"/>
          <w:szCs w:val="26"/>
          <w:rtl/>
        </w:rPr>
      </w:pPr>
      <w:r>
        <w:rPr>
          <w:noProof/>
          <w:lang w:bidi="ar-SA"/>
        </w:rPr>
        <w:drawing>
          <wp:inline distT="0" distB="0" distL="0" distR="0" wp14:anchorId="586BDCFF" wp14:editId="3D0A03AB">
            <wp:extent cx="2809426" cy="20116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5193" t="30936" r="35507" b="24745"/>
                    <a:stretch/>
                  </pic:blipFill>
                  <pic:spPr bwMode="auto">
                    <a:xfrm>
                      <a:off x="0" y="0"/>
                      <a:ext cx="2832023" cy="2027861"/>
                    </a:xfrm>
                    <a:prstGeom prst="rect">
                      <a:avLst/>
                    </a:prstGeom>
                    <a:ln>
                      <a:noFill/>
                    </a:ln>
                    <a:extLst>
                      <a:ext uri="{53640926-AAD7-44D8-BBD7-CCE9431645EC}">
                        <a14:shadowObscured xmlns:a14="http://schemas.microsoft.com/office/drawing/2010/main"/>
                      </a:ext>
                    </a:extLst>
                  </pic:spPr>
                </pic:pic>
              </a:graphicData>
            </a:graphic>
          </wp:inline>
        </w:drawing>
      </w:r>
    </w:p>
    <w:p w:rsidR="00A0693B" w:rsidRDefault="00A0693B" w:rsidP="00A0693B">
      <w:pPr>
        <w:pStyle w:val="NormalWeb"/>
        <w:bidi/>
        <w:spacing w:line="360" w:lineRule="auto"/>
        <w:rPr>
          <w:rFonts w:ascii="Tahoma" w:hAnsi="Tahoma" w:cs="B Yagut"/>
          <w:color w:val="000000"/>
          <w:sz w:val="26"/>
          <w:szCs w:val="26"/>
          <w:rtl/>
        </w:rPr>
      </w:pPr>
    </w:p>
    <w:p w:rsidR="00E97C79" w:rsidRPr="00E62791" w:rsidRDefault="004A4AF6" w:rsidP="00E97C79">
      <w:pPr>
        <w:pStyle w:val="NormalWeb"/>
        <w:bidi/>
        <w:spacing w:line="360" w:lineRule="auto"/>
        <w:rPr>
          <w:rFonts w:ascii="Tahoma" w:hAnsi="Tahoma" w:cs="B Yagut"/>
          <w:color w:val="000000"/>
          <w:sz w:val="26"/>
          <w:szCs w:val="26"/>
          <w:rtl/>
        </w:rPr>
      </w:pPr>
      <w:r>
        <w:rPr>
          <w:noProof/>
          <w:lang w:bidi="ar-SA"/>
        </w:rPr>
        <w:lastRenderedPageBreak/>
        <mc:AlternateContent>
          <mc:Choice Requires="wps">
            <w:drawing>
              <wp:anchor distT="0" distB="0" distL="114300" distR="114300" simplePos="0" relativeHeight="251674624" behindDoc="0" locked="0" layoutInCell="1" allowOverlap="1" wp14:anchorId="78992160" wp14:editId="25A24661">
                <wp:simplePos x="0" y="0"/>
                <wp:positionH relativeFrom="column">
                  <wp:posOffset>5208104</wp:posOffset>
                </wp:positionH>
                <wp:positionV relativeFrom="paragraph">
                  <wp:posOffset>559075</wp:posOffset>
                </wp:positionV>
                <wp:extent cx="452424" cy="580390"/>
                <wp:effectExtent l="38100" t="38100" r="24130" b="29210"/>
                <wp:wrapNone/>
                <wp:docPr id="33" name="Straight Arrow Connector 33"/>
                <wp:cNvGraphicFramePr/>
                <a:graphic xmlns:a="http://schemas.openxmlformats.org/drawingml/2006/main">
                  <a:graphicData uri="http://schemas.microsoft.com/office/word/2010/wordprocessingShape">
                    <wps:wsp>
                      <wps:cNvCnPr/>
                      <wps:spPr>
                        <a:xfrm flipH="1" flipV="1">
                          <a:off x="0" y="0"/>
                          <a:ext cx="452424" cy="5803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ED488B1" id="Straight Arrow Connector 33" o:spid="_x0000_s1026" type="#_x0000_t32" style="position:absolute;margin-left:410.1pt;margin-top:44pt;width:35.6pt;height:45.7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rBd5gEAABoEAAAOAAAAZHJzL2Uyb0RvYy54bWysU9uOEzEMfUfiH6K805leFi1VpyvU5fKA&#10;oGKB92wmmYmUmxzTmf49TqYdECAkEC+WE/vYPifO7m50lp0UJBN8w5eLmjPlZWiN7xr++dPrZ7ec&#10;JRS+FTZ41fCzSvxu//TJbohbtQp9sK0CRkV82g6x4T1i3FZVkr1yIi1CVJ6COoATSEfoqhbEQNWd&#10;rVZ1/bwaArQRglQp0e39FOT7Ul9rJfGD1kkhsw2n2bBYKPYx22q/E9sOROyNvIwh/mEKJ4ynpnOp&#10;e4GCfQXzSylnJIQUNC5kcFXQ2khVOBCbZf0Tm4deRFW4kDgpzjKl/1dWvj8dgZm24es1Z144eqMH&#10;BGG6HtlLgDCwQ/CedAzAKIX0GmLaEuzgj3A5pXiETH7U4Ji2Jr6lVeDF+5K9HCOqbCy6n2fd1YhM&#10;0uXmZrVZbTiTFLq5rdcvyrtUU8EMjpDwjQqOZafh6TLgPNnUQpzeJaSRCHgFZLD12aIw9pVvGZ4j&#10;UUQwwndWZT6UnlOqzGtiUjw8WzXBPypNCtGcU5uym+pggZ0EbZWQUnlczpUoO8O0sXYG1kWCPwIv&#10;+Rmqyt7+DXhGlM7B4wx2xgf4XXccryPrKf+qwMQ7S/AY2nN54yINLWDR6vJZ8ob/eC7w7196/w0A&#10;AP//AwBQSwMEFAAGAAgAAAAhAGCYgLDbAAAACgEAAA8AAABkcnMvZG93bnJldi54bWxMj8FOwzAM&#10;hu9IvENkJG4saZlo1zWdoBJnYCDObhPajsapmmwrb485sZstf/r9/eVucaM42TkMnjQkKwXCUuvN&#10;QJ2Gj/fnuxxEiEgGR09Ww48NsKuur0osjD/Tmz3tYyc4hEKBGvoYp0LK0PbWYVj5yRLfvvzsMPI6&#10;d9LMeOZwN8pUqQfpcCD+0ONk69623/uj0yBVXQ+Zjy+fSAf0yX329No2Wt/eLI9bENEu8R+GP31W&#10;h4qdGn8kE8SoIU9VyigPOXdiIN8kaxANk9lmDbIq5WWF6hcAAP//AwBQSwECLQAUAAYACAAAACEA&#10;toM4kv4AAADhAQAAEwAAAAAAAAAAAAAAAAAAAAAAW0NvbnRlbnRfVHlwZXNdLnhtbFBLAQItABQA&#10;BgAIAAAAIQA4/SH/1gAAAJQBAAALAAAAAAAAAAAAAAAAAC8BAABfcmVscy8ucmVsc1BLAQItABQA&#10;BgAIAAAAIQBgqrBd5gEAABoEAAAOAAAAAAAAAAAAAAAAAC4CAABkcnMvZTJvRG9jLnhtbFBLAQIt&#10;ABQABgAIAAAAIQBgmICw2wAAAAoBAAAPAAAAAAAAAAAAAAAAAEAEAABkcnMvZG93bnJldi54bWxQ&#10;SwUGAAAAAAQABADzAAAASAUAAAAA&#10;" strokecolor="#4579b8 [3044]">
                <v:stroke endarrow="block"/>
              </v:shape>
            </w:pict>
          </mc:Fallback>
        </mc:AlternateContent>
      </w:r>
      <w:r w:rsidR="00E97C79">
        <w:rPr>
          <w:noProof/>
          <w:lang w:bidi="ar-SA"/>
        </w:rPr>
        <mc:AlternateContent>
          <mc:Choice Requires="wps">
            <w:drawing>
              <wp:anchor distT="0" distB="0" distL="114300" distR="114300" simplePos="0" relativeHeight="251676672" behindDoc="0" locked="0" layoutInCell="1" allowOverlap="1" wp14:anchorId="6989097B" wp14:editId="493DA2F4">
                <wp:simplePos x="0" y="0"/>
                <wp:positionH relativeFrom="column">
                  <wp:posOffset>5200153</wp:posOffset>
                </wp:positionH>
                <wp:positionV relativeFrom="paragraph">
                  <wp:posOffset>837371</wp:posOffset>
                </wp:positionV>
                <wp:extent cx="460568" cy="293287"/>
                <wp:effectExtent l="38100" t="38100" r="15875" b="31115"/>
                <wp:wrapNone/>
                <wp:docPr id="34" name="Straight Arrow Connector 34"/>
                <wp:cNvGraphicFramePr/>
                <a:graphic xmlns:a="http://schemas.openxmlformats.org/drawingml/2006/main">
                  <a:graphicData uri="http://schemas.microsoft.com/office/word/2010/wordprocessingShape">
                    <wps:wsp>
                      <wps:cNvCnPr/>
                      <wps:spPr>
                        <a:xfrm flipH="1" flipV="1">
                          <a:off x="0" y="0"/>
                          <a:ext cx="460568" cy="29328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9D77013" id="Straight Arrow Connector 34" o:spid="_x0000_s1026" type="#_x0000_t32" style="position:absolute;margin-left:409.45pt;margin-top:65.95pt;width:36.25pt;height:23.1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2Mv5QEAABoEAAAOAAAAZHJzL2Uyb0RvYy54bWysU02PEzEMvSPxH6Lc6Uy7S1lGna5Ql48D&#10;YisWuGczSSdSvuSYTvvvcTLTAQFCAnGxnNjP9ntxNrcnZ9lRQTLBt3y5qDlTXobO+EPLP3968+yG&#10;s4TCd8IGr1p+Vonfbp8+2QyxUavQB9spYFTEp2aILe8RY1NVSfbKibQIUXkK6gBOIB3hUHUgBqru&#10;bLWq63U1BOgiBKlSotu7Mci3pb7WSuK91kkhsy2n2bBYKPYx22q7Ec0BROyNnMYQ/zCFE8ZT07nU&#10;nUDBvoL5pZQzEkIKGhcyuCpobaQqHIjNsv6JzUMvoipcSJwUZ5nS/ysrPxz3wEzX8qtrzrxw9EYP&#10;CMIcemSvAMLAdsF70jEAoxTSa4ipIdjO72E6pbiHTP6kwTFtTXxHq8CL9yV7OUZU2anofp51Vydk&#10;ki6v1/XzNS2KpNDq5dXq5kXuU40FMzhCwrcqOJadlqdpwHmysYU4vk84Ai+ADLY+WxTGvvYdw3Mk&#10;ighG+INVU5+cUmVeI5Pi4dmqEf5RaVKI5hzblN1UOwvsKGirhJTK43KuRNkZpo21M7AuEvwROOVn&#10;qCp7+zfgGVE6B48z2Bkf4Hfd8XQZWY/5FwVG3lmCx9CdyxsXaWgBy5tMnyVv+I/nAv/+pbffAAAA&#10;//8DAFBLAwQUAAYACAAAACEAKLFUdNwAAAALAQAADwAAAGRycy9kb3ducmV2LnhtbEyPQU/DMAyF&#10;70j8h8hI3FgahmjWNZ2gEmdgIM5uk7WFxqmabCv/HnOCm+339Py9crf4UZzcHIdABtQqA+GoDXag&#10;zsD729ONBhETksUxkDPw7SLsqsuLEgsbzvTqTvvUCQ6hWKCBPqWpkDK2vfMYV2FyxNohzB4Tr3Mn&#10;7YxnDvejvM2ye+lxIP7Q4+Tq3rVf+6M3ILO6HvKQnj+QPjGodf740jbGXF8tD1sQyS3pzwy/+IwO&#10;FTM14Ug2itGAVnrDVhbWigd26I26A9HwJdcKZFXK/x2qHwAAAP//AwBQSwECLQAUAAYACAAAACEA&#10;toM4kv4AAADhAQAAEwAAAAAAAAAAAAAAAAAAAAAAW0NvbnRlbnRfVHlwZXNdLnhtbFBLAQItABQA&#10;BgAIAAAAIQA4/SH/1gAAAJQBAAALAAAAAAAAAAAAAAAAAC8BAABfcmVscy8ucmVsc1BLAQItABQA&#10;BgAIAAAAIQBQD2Mv5QEAABoEAAAOAAAAAAAAAAAAAAAAAC4CAABkcnMvZTJvRG9jLnhtbFBLAQIt&#10;ABQABgAIAAAAIQAosVR03AAAAAsBAAAPAAAAAAAAAAAAAAAAAD8EAABkcnMvZG93bnJldi54bWxQ&#10;SwUGAAAAAAQABADzAAAASAUAAAAA&#10;" strokecolor="#4579b8 [3044]">
                <v:stroke endarrow="block"/>
              </v:shape>
            </w:pict>
          </mc:Fallback>
        </mc:AlternateContent>
      </w:r>
      <w:r w:rsidR="00E97C79">
        <w:rPr>
          <w:noProof/>
          <w:lang w:bidi="ar-SA"/>
        </w:rPr>
        <mc:AlternateContent>
          <mc:Choice Requires="wps">
            <w:drawing>
              <wp:anchor distT="0" distB="0" distL="114300" distR="114300" simplePos="0" relativeHeight="251673600" behindDoc="0" locked="0" layoutInCell="1" allowOverlap="1">
                <wp:simplePos x="0" y="0"/>
                <wp:positionH relativeFrom="column">
                  <wp:posOffset>5120640</wp:posOffset>
                </wp:positionH>
                <wp:positionV relativeFrom="paragraph">
                  <wp:posOffset>1115667</wp:posOffset>
                </wp:positionV>
                <wp:extent cx="524786" cy="365346"/>
                <wp:effectExtent l="38100" t="0" r="27940" b="53975"/>
                <wp:wrapNone/>
                <wp:docPr id="32" name="Straight Arrow Connector 32"/>
                <wp:cNvGraphicFramePr/>
                <a:graphic xmlns:a="http://schemas.openxmlformats.org/drawingml/2006/main">
                  <a:graphicData uri="http://schemas.microsoft.com/office/word/2010/wordprocessingShape">
                    <wps:wsp>
                      <wps:cNvCnPr/>
                      <wps:spPr>
                        <a:xfrm flipH="1">
                          <a:off x="0" y="0"/>
                          <a:ext cx="524786" cy="3653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A9448A7" id="Straight Arrow Connector 32" o:spid="_x0000_s1026" type="#_x0000_t32" style="position:absolute;margin-left:403.2pt;margin-top:87.85pt;width:41.3pt;height:28.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f2a4QEAABAEAAAOAAAAZHJzL2Uyb0RvYy54bWysU9uO0zAQfUfiHyy/06TtbllVTVeoy+UB&#10;QcXCB3idcWLJN41N0/49YycNCBASiJeRL3POzDke7+7P1rATYNTeNXy5qDkDJ32rXdfwL5/fvLjj&#10;LCbhWmG8g4ZfIPL7/fNnuyFsYeV7b1pARiQubofQ8D6lsK2qKHuwIi58AEeXyqMVibbYVS2Kgdit&#10;qVZ1vakGj21ALyFGOn0YL/m+8CsFMn1UKkJipuHUWyoRS3zKsdrvxLZDEXotpzbEP3RhhXZUdKZ6&#10;EEmwr6h/obJaoo9epYX0tvJKaQlFA6lZ1j+peexFgKKFzIlhtin+P1r54XREptuGr1ecOWHpjR4T&#10;Ct31ib1C9AM7eOfIR4+MUsivIcQtwQ7uiNMuhiNm8WeFlimjwzsahWIHCWTn4vZldhvOiUk6vF3d&#10;vLzbcCbpar25Xd9sMns10mS6gDG9BW9ZXjQ8Tm3N/YwlxOl9TCPwCshg43JMQpvXrmXpEkhYQi1c&#10;Z2Cqk1OqrGbsv6zSxcAI/wSKfKE+xzJlIuFgkJ0EzZKQElxazkyUnWFKGzMD62LBH4FTfoZCmda/&#10;Ac+IUtm7NIOtdh5/Vz2dry2rMf/qwKg7W/Dk20t52WINjV15k+mL5Ln+cV/g3z/y/hsAAAD//wMA&#10;UEsDBBQABgAIAAAAIQBYxr+u4gAAAAsBAAAPAAAAZHJzL2Rvd25yZXYueG1sTI/NTsMwEITvSLyD&#10;tUjcqNMUkjTEqfgRAi5ItNCzG2+TiHidxk4b3p7lBMfVfDM7U6wm24kjDr51pGA+i0AgVc60VCv4&#10;2DxdZSB80GR05wgVfKOHVXl+VujcuBO943EdasEh5HOtoAmhz6X0VYNW+5nrkVjbu8HqwOdQSzPo&#10;E4fbTsZRlEirW+IPje7xocHqaz1arrF/Psxfl8n2fvs4vn3Gm/TwUg1KXV5Md7cgAk7hD4bf+uyB&#10;kjvt3EjGi05BFiXXjLKQ3qQgmMiyJa/bKYgXixhkWcj/G8ofAAAA//8DAFBLAQItABQABgAIAAAA&#10;IQC2gziS/gAAAOEBAAATAAAAAAAAAAAAAAAAAAAAAABbQ29udGVudF9UeXBlc10ueG1sUEsBAi0A&#10;FAAGAAgAAAAhADj9If/WAAAAlAEAAAsAAAAAAAAAAAAAAAAALwEAAF9yZWxzLy5yZWxzUEsBAi0A&#10;FAAGAAgAAAAhANIl/ZrhAQAAEAQAAA4AAAAAAAAAAAAAAAAALgIAAGRycy9lMm9Eb2MueG1sUEsB&#10;Ai0AFAAGAAgAAAAhAFjGv67iAAAACwEAAA8AAAAAAAAAAAAAAAAAOwQAAGRycy9kb3ducmV2Lnht&#10;bFBLBQYAAAAABAAEAPMAAABKBQAAAAA=&#10;" strokecolor="#4579b8 [3044]">
                <v:stroke endarrow="block"/>
              </v:shape>
            </w:pict>
          </mc:Fallback>
        </mc:AlternateContent>
      </w:r>
      <w:r w:rsidR="00E97C79">
        <w:rPr>
          <w:noProof/>
          <w:lang w:bidi="ar-SA"/>
        </w:rPr>
        <w:drawing>
          <wp:inline distT="0" distB="0" distL="0" distR="0" wp14:anchorId="42B810C3" wp14:editId="3B0C1035">
            <wp:extent cx="5201330" cy="211731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804" t="13879" b="45314"/>
                    <a:stretch/>
                  </pic:blipFill>
                  <pic:spPr bwMode="auto">
                    <a:xfrm>
                      <a:off x="0" y="0"/>
                      <a:ext cx="5206725" cy="2119507"/>
                    </a:xfrm>
                    <a:prstGeom prst="rect">
                      <a:avLst/>
                    </a:prstGeom>
                    <a:ln>
                      <a:noFill/>
                    </a:ln>
                    <a:extLst>
                      <a:ext uri="{53640926-AAD7-44D8-BBD7-CCE9431645EC}">
                        <a14:shadowObscured xmlns:a14="http://schemas.microsoft.com/office/drawing/2010/main"/>
                      </a:ext>
                    </a:extLst>
                  </pic:spPr>
                </pic:pic>
              </a:graphicData>
            </a:graphic>
          </wp:inline>
        </w:drawing>
      </w:r>
    </w:p>
    <w:sectPr w:rsidR="00E97C79" w:rsidRPr="00E62791" w:rsidSect="00244CC5">
      <w:footerReference w:type="default" r:id="rId24"/>
      <w:pgSz w:w="12240" w:h="15840"/>
      <w:pgMar w:top="810" w:right="1440" w:bottom="81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5BF3" w:rsidRDefault="001D5BF3" w:rsidP="006D6A89">
      <w:pPr>
        <w:spacing w:after="0" w:line="240" w:lineRule="auto"/>
      </w:pPr>
      <w:r>
        <w:separator/>
      </w:r>
    </w:p>
  </w:endnote>
  <w:endnote w:type="continuationSeparator" w:id="0">
    <w:p w:rsidR="001D5BF3" w:rsidRDefault="001D5BF3" w:rsidP="006D6A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B Yagut">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5458246"/>
      <w:docPartObj>
        <w:docPartGallery w:val="Page Numbers (Bottom of Page)"/>
        <w:docPartUnique/>
      </w:docPartObj>
    </w:sdtPr>
    <w:sdtEndPr>
      <w:rPr>
        <w:noProof/>
      </w:rPr>
    </w:sdtEndPr>
    <w:sdtContent>
      <w:p w:rsidR="006D6A89" w:rsidRDefault="006D6A89">
        <w:pPr>
          <w:pStyle w:val="Footer"/>
          <w:jc w:val="center"/>
        </w:pPr>
        <w:r>
          <w:fldChar w:fldCharType="begin"/>
        </w:r>
        <w:r>
          <w:instrText xml:space="preserve"> PAGE   \* MERGEFORMAT </w:instrText>
        </w:r>
        <w:r>
          <w:fldChar w:fldCharType="separate"/>
        </w:r>
        <w:r w:rsidR="00A8404E">
          <w:rPr>
            <w:noProof/>
          </w:rPr>
          <w:t>1</w:t>
        </w:r>
        <w:r>
          <w:rPr>
            <w:noProof/>
          </w:rPr>
          <w:fldChar w:fldCharType="end"/>
        </w:r>
      </w:p>
    </w:sdtContent>
  </w:sdt>
  <w:p w:rsidR="006D6A89" w:rsidRDefault="006D6A8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5BF3" w:rsidRDefault="001D5BF3" w:rsidP="006D6A89">
      <w:pPr>
        <w:spacing w:after="0" w:line="240" w:lineRule="auto"/>
      </w:pPr>
      <w:r>
        <w:separator/>
      </w:r>
    </w:p>
  </w:footnote>
  <w:footnote w:type="continuationSeparator" w:id="0">
    <w:p w:rsidR="001D5BF3" w:rsidRDefault="001D5BF3" w:rsidP="006D6A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F60B86"/>
    <w:multiLevelType w:val="hybridMultilevel"/>
    <w:tmpl w:val="684247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4A57446"/>
    <w:multiLevelType w:val="hybridMultilevel"/>
    <w:tmpl w:val="8A100474"/>
    <w:lvl w:ilvl="0" w:tplc="922630B2">
      <w:numFmt w:val="bullet"/>
      <w:lvlText w:val="-"/>
      <w:lvlJc w:val="left"/>
      <w:pPr>
        <w:ind w:left="720" w:hanging="360"/>
      </w:pPr>
      <w:rPr>
        <w:rFonts w:ascii="Tahoma" w:eastAsia="Times New Roman" w:hAnsi="Tahoma" w:cs="B Yagu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4B2646E0"/>
    <w:multiLevelType w:val="hybridMultilevel"/>
    <w:tmpl w:val="67B623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6E6E3001"/>
    <w:multiLevelType w:val="hybridMultilevel"/>
    <w:tmpl w:val="AAA86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DD93310"/>
    <w:multiLevelType w:val="hybridMultilevel"/>
    <w:tmpl w:val="FFF2B1E4"/>
    <w:lvl w:ilvl="0" w:tplc="EDEC3314">
      <w:start w:val="11"/>
      <w:numFmt w:val="bullet"/>
      <w:lvlText w:val="-"/>
      <w:lvlJc w:val="left"/>
      <w:pPr>
        <w:ind w:left="405" w:hanging="360"/>
      </w:pPr>
      <w:rPr>
        <w:rFonts w:ascii="Times New Roman" w:eastAsia="Times New Roman" w:hAnsi="Times New Roman" w:cs="B Traffic" w:hint="default"/>
        <w:sz w:val="20"/>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num w:numId="1">
    <w:abstractNumId w:val="4"/>
  </w:num>
  <w:num w:numId="2">
    <w:abstractNumId w:val="3"/>
  </w:num>
  <w:num w:numId="3">
    <w:abstractNumId w:val="0"/>
  </w:num>
  <w:num w:numId="4">
    <w:abstractNumId w:val="1"/>
  </w:num>
  <w:num w:numId="5">
    <w:abstractNumId w:val="1"/>
  </w:num>
  <w:num w:numId="6">
    <w:abstractNumId w:val="2"/>
  </w:num>
  <w:num w:numId="7">
    <w:abstractNumId w:val="2"/>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3BF1"/>
    <w:rsid w:val="000020A0"/>
    <w:rsid w:val="000027C1"/>
    <w:rsid w:val="00016102"/>
    <w:rsid w:val="00060618"/>
    <w:rsid w:val="00064A14"/>
    <w:rsid w:val="0006580F"/>
    <w:rsid w:val="000842CB"/>
    <w:rsid w:val="0008521D"/>
    <w:rsid w:val="00086608"/>
    <w:rsid w:val="0009323E"/>
    <w:rsid w:val="000B7D38"/>
    <w:rsid w:val="001039E1"/>
    <w:rsid w:val="00107A8A"/>
    <w:rsid w:val="00117282"/>
    <w:rsid w:val="00124D0C"/>
    <w:rsid w:val="00143FD0"/>
    <w:rsid w:val="001563EA"/>
    <w:rsid w:val="001A4708"/>
    <w:rsid w:val="001C622C"/>
    <w:rsid w:val="001D2572"/>
    <w:rsid w:val="001D5BF3"/>
    <w:rsid w:val="00215F9C"/>
    <w:rsid w:val="00244CC5"/>
    <w:rsid w:val="00283794"/>
    <w:rsid w:val="002A26E1"/>
    <w:rsid w:val="002B0979"/>
    <w:rsid w:val="002B153B"/>
    <w:rsid w:val="002B2C28"/>
    <w:rsid w:val="002C518B"/>
    <w:rsid w:val="002D60B1"/>
    <w:rsid w:val="002F3C1D"/>
    <w:rsid w:val="002F7D7F"/>
    <w:rsid w:val="003032BC"/>
    <w:rsid w:val="00351480"/>
    <w:rsid w:val="00360621"/>
    <w:rsid w:val="00395167"/>
    <w:rsid w:val="003A2E24"/>
    <w:rsid w:val="003A6199"/>
    <w:rsid w:val="003B4324"/>
    <w:rsid w:val="003C5546"/>
    <w:rsid w:val="00402118"/>
    <w:rsid w:val="00414555"/>
    <w:rsid w:val="0041570D"/>
    <w:rsid w:val="00456B59"/>
    <w:rsid w:val="00461ED4"/>
    <w:rsid w:val="00471506"/>
    <w:rsid w:val="00472C7D"/>
    <w:rsid w:val="00494608"/>
    <w:rsid w:val="004A4AF6"/>
    <w:rsid w:val="004A612D"/>
    <w:rsid w:val="004E02D5"/>
    <w:rsid w:val="004F1D2C"/>
    <w:rsid w:val="00505BC8"/>
    <w:rsid w:val="00506DFD"/>
    <w:rsid w:val="005437E7"/>
    <w:rsid w:val="00552C9D"/>
    <w:rsid w:val="00574AA7"/>
    <w:rsid w:val="00574DF3"/>
    <w:rsid w:val="00582846"/>
    <w:rsid w:val="0058658F"/>
    <w:rsid w:val="005A00A8"/>
    <w:rsid w:val="005B232E"/>
    <w:rsid w:val="005E1069"/>
    <w:rsid w:val="005E1D27"/>
    <w:rsid w:val="00652D84"/>
    <w:rsid w:val="006543B9"/>
    <w:rsid w:val="0066429C"/>
    <w:rsid w:val="00673C37"/>
    <w:rsid w:val="0068200E"/>
    <w:rsid w:val="006A26D3"/>
    <w:rsid w:val="006B112D"/>
    <w:rsid w:val="006D55DB"/>
    <w:rsid w:val="006D6A89"/>
    <w:rsid w:val="00715488"/>
    <w:rsid w:val="00742E6E"/>
    <w:rsid w:val="007571C0"/>
    <w:rsid w:val="0075772F"/>
    <w:rsid w:val="00762824"/>
    <w:rsid w:val="0076467E"/>
    <w:rsid w:val="00770931"/>
    <w:rsid w:val="00770CE3"/>
    <w:rsid w:val="00787BDB"/>
    <w:rsid w:val="007B024D"/>
    <w:rsid w:val="007C6B51"/>
    <w:rsid w:val="007F06FB"/>
    <w:rsid w:val="008065A9"/>
    <w:rsid w:val="00817D6C"/>
    <w:rsid w:val="0083392D"/>
    <w:rsid w:val="008377C6"/>
    <w:rsid w:val="0083781C"/>
    <w:rsid w:val="00843441"/>
    <w:rsid w:val="0084681A"/>
    <w:rsid w:val="00897250"/>
    <w:rsid w:val="008A56EA"/>
    <w:rsid w:val="008B6D9B"/>
    <w:rsid w:val="008F40D3"/>
    <w:rsid w:val="00901F26"/>
    <w:rsid w:val="00905ACA"/>
    <w:rsid w:val="009066DB"/>
    <w:rsid w:val="00933C3E"/>
    <w:rsid w:val="00955E7B"/>
    <w:rsid w:val="00967FF6"/>
    <w:rsid w:val="00976442"/>
    <w:rsid w:val="00976D10"/>
    <w:rsid w:val="00976E23"/>
    <w:rsid w:val="009955B4"/>
    <w:rsid w:val="0099708C"/>
    <w:rsid w:val="009C3A4E"/>
    <w:rsid w:val="009D5939"/>
    <w:rsid w:val="009E6A6A"/>
    <w:rsid w:val="009F1B8C"/>
    <w:rsid w:val="009F3A47"/>
    <w:rsid w:val="00A0693B"/>
    <w:rsid w:val="00A24FCF"/>
    <w:rsid w:val="00A3176E"/>
    <w:rsid w:val="00A4407A"/>
    <w:rsid w:val="00A5398B"/>
    <w:rsid w:val="00A57DB3"/>
    <w:rsid w:val="00A7324F"/>
    <w:rsid w:val="00A8404E"/>
    <w:rsid w:val="00A936BB"/>
    <w:rsid w:val="00AA392E"/>
    <w:rsid w:val="00AC66B4"/>
    <w:rsid w:val="00AE0F8B"/>
    <w:rsid w:val="00B00754"/>
    <w:rsid w:val="00B12809"/>
    <w:rsid w:val="00B37D6A"/>
    <w:rsid w:val="00B518E8"/>
    <w:rsid w:val="00B52F90"/>
    <w:rsid w:val="00B57FF7"/>
    <w:rsid w:val="00B6256C"/>
    <w:rsid w:val="00B876CD"/>
    <w:rsid w:val="00BA2568"/>
    <w:rsid w:val="00BA2DF1"/>
    <w:rsid w:val="00BA3A81"/>
    <w:rsid w:val="00BE629D"/>
    <w:rsid w:val="00C0145F"/>
    <w:rsid w:val="00C212F1"/>
    <w:rsid w:val="00C33510"/>
    <w:rsid w:val="00C51C1E"/>
    <w:rsid w:val="00C84C5C"/>
    <w:rsid w:val="00CC3A0A"/>
    <w:rsid w:val="00CD3B1C"/>
    <w:rsid w:val="00CE4DAA"/>
    <w:rsid w:val="00CF3698"/>
    <w:rsid w:val="00CF41C4"/>
    <w:rsid w:val="00D0441F"/>
    <w:rsid w:val="00D044AC"/>
    <w:rsid w:val="00D20474"/>
    <w:rsid w:val="00D54F8D"/>
    <w:rsid w:val="00D55A33"/>
    <w:rsid w:val="00D66F82"/>
    <w:rsid w:val="00DA49BD"/>
    <w:rsid w:val="00DA6331"/>
    <w:rsid w:val="00DB1094"/>
    <w:rsid w:val="00DE4939"/>
    <w:rsid w:val="00DF2E5F"/>
    <w:rsid w:val="00E62791"/>
    <w:rsid w:val="00E73BF1"/>
    <w:rsid w:val="00E96FE6"/>
    <w:rsid w:val="00E9741B"/>
    <w:rsid w:val="00E97C79"/>
    <w:rsid w:val="00EC5373"/>
    <w:rsid w:val="00ED5CD2"/>
    <w:rsid w:val="00F12D9D"/>
    <w:rsid w:val="00F16728"/>
    <w:rsid w:val="00F654D9"/>
    <w:rsid w:val="00F71868"/>
    <w:rsid w:val="00F719C1"/>
    <w:rsid w:val="00F81E37"/>
    <w:rsid w:val="00FB086B"/>
    <w:rsid w:val="00FB54D7"/>
    <w:rsid w:val="00FC2266"/>
    <w:rsid w:val="00FD0C14"/>
    <w:rsid w:val="00FD7B0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2C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518E8"/>
    <w:pPr>
      <w:ind w:left="720"/>
      <w:contextualSpacing/>
    </w:pPr>
  </w:style>
  <w:style w:type="paragraph" w:styleId="BalloonText">
    <w:name w:val="Balloon Text"/>
    <w:basedOn w:val="Normal"/>
    <w:link w:val="BalloonTextChar"/>
    <w:uiPriority w:val="99"/>
    <w:semiHidden/>
    <w:unhideWhenUsed/>
    <w:rsid w:val="00652D8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2D84"/>
    <w:rPr>
      <w:rFonts w:ascii="Segoe UI" w:hAnsi="Segoe UI" w:cs="Segoe UI"/>
      <w:sz w:val="18"/>
      <w:szCs w:val="18"/>
    </w:rPr>
  </w:style>
  <w:style w:type="paragraph" w:styleId="NormalWeb">
    <w:name w:val="Normal (Web)"/>
    <w:basedOn w:val="Normal"/>
    <w:uiPriority w:val="99"/>
    <w:unhideWhenUsed/>
    <w:rsid w:val="0066429C"/>
    <w:pPr>
      <w:spacing w:after="0" w:line="240" w:lineRule="auto"/>
    </w:pPr>
    <w:rPr>
      <w:rFonts w:ascii="Times New Roman" w:eastAsia="Times New Roman" w:hAnsi="Times New Roman" w:cs="Times New Roman"/>
      <w:sz w:val="24"/>
      <w:szCs w:val="24"/>
      <w:lang w:bidi="fa-IR"/>
    </w:rPr>
  </w:style>
  <w:style w:type="paragraph" w:styleId="Header">
    <w:name w:val="header"/>
    <w:basedOn w:val="Normal"/>
    <w:link w:val="HeaderChar"/>
    <w:uiPriority w:val="99"/>
    <w:unhideWhenUsed/>
    <w:rsid w:val="006D6A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6A89"/>
  </w:style>
  <w:style w:type="paragraph" w:styleId="Footer">
    <w:name w:val="footer"/>
    <w:basedOn w:val="Normal"/>
    <w:link w:val="FooterChar"/>
    <w:uiPriority w:val="99"/>
    <w:unhideWhenUsed/>
    <w:rsid w:val="006D6A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D6A89"/>
  </w:style>
  <w:style w:type="table" w:styleId="TableGrid">
    <w:name w:val="Table Grid"/>
    <w:basedOn w:val="TableNormal"/>
    <w:uiPriority w:val="59"/>
    <w:rsid w:val="00BE62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2C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518E8"/>
    <w:pPr>
      <w:ind w:left="720"/>
      <w:contextualSpacing/>
    </w:pPr>
  </w:style>
  <w:style w:type="paragraph" w:styleId="BalloonText">
    <w:name w:val="Balloon Text"/>
    <w:basedOn w:val="Normal"/>
    <w:link w:val="BalloonTextChar"/>
    <w:uiPriority w:val="99"/>
    <w:semiHidden/>
    <w:unhideWhenUsed/>
    <w:rsid w:val="00652D8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2D84"/>
    <w:rPr>
      <w:rFonts w:ascii="Segoe UI" w:hAnsi="Segoe UI" w:cs="Segoe UI"/>
      <w:sz w:val="18"/>
      <w:szCs w:val="18"/>
    </w:rPr>
  </w:style>
  <w:style w:type="paragraph" w:styleId="NormalWeb">
    <w:name w:val="Normal (Web)"/>
    <w:basedOn w:val="Normal"/>
    <w:uiPriority w:val="99"/>
    <w:unhideWhenUsed/>
    <w:rsid w:val="0066429C"/>
    <w:pPr>
      <w:spacing w:after="0" w:line="240" w:lineRule="auto"/>
    </w:pPr>
    <w:rPr>
      <w:rFonts w:ascii="Times New Roman" w:eastAsia="Times New Roman" w:hAnsi="Times New Roman" w:cs="Times New Roman"/>
      <w:sz w:val="24"/>
      <w:szCs w:val="24"/>
      <w:lang w:bidi="fa-IR"/>
    </w:rPr>
  </w:style>
  <w:style w:type="paragraph" w:styleId="Header">
    <w:name w:val="header"/>
    <w:basedOn w:val="Normal"/>
    <w:link w:val="HeaderChar"/>
    <w:uiPriority w:val="99"/>
    <w:unhideWhenUsed/>
    <w:rsid w:val="006D6A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6A89"/>
  </w:style>
  <w:style w:type="paragraph" w:styleId="Footer">
    <w:name w:val="footer"/>
    <w:basedOn w:val="Normal"/>
    <w:link w:val="FooterChar"/>
    <w:uiPriority w:val="99"/>
    <w:unhideWhenUsed/>
    <w:rsid w:val="006D6A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D6A89"/>
  </w:style>
  <w:style w:type="table" w:styleId="TableGrid">
    <w:name w:val="Table Grid"/>
    <w:basedOn w:val="TableNormal"/>
    <w:uiPriority w:val="59"/>
    <w:rsid w:val="00BE62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2575205">
      <w:bodyDiv w:val="1"/>
      <w:marLeft w:val="0"/>
      <w:marRight w:val="0"/>
      <w:marTop w:val="0"/>
      <w:marBottom w:val="0"/>
      <w:divBdr>
        <w:top w:val="none" w:sz="0" w:space="0" w:color="auto"/>
        <w:left w:val="none" w:sz="0" w:space="0" w:color="auto"/>
        <w:bottom w:val="none" w:sz="0" w:space="0" w:color="auto"/>
        <w:right w:val="none" w:sz="0" w:space="0" w:color="auto"/>
      </w:divBdr>
    </w:div>
    <w:div w:id="1892693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72AB67-9929-4F6F-8A53-83C891AB5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1370</Words>
  <Characters>7813</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rah</Company>
  <LinksUpToDate>false</LinksUpToDate>
  <CharactersWithSpaces>9165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fazlollah azadbakht</dc:creator>
  <cp:lastModifiedBy>mr.najjarzadeh</cp:lastModifiedBy>
  <cp:revision>2</cp:revision>
  <cp:lastPrinted>2016-09-07T03:36:00Z</cp:lastPrinted>
  <dcterms:created xsi:type="dcterms:W3CDTF">2016-09-11T05:05:00Z</dcterms:created>
  <dcterms:modified xsi:type="dcterms:W3CDTF">2016-09-11T05:05:00Z</dcterms:modified>
</cp:coreProperties>
</file>